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AD" w:rsidRDefault="003559AD">
      <w:pPr>
        <w:pStyle w:val="aa"/>
        <w:ind w:left="420" w:firstLineChars="0" w:firstLine="0"/>
        <w:rPr>
          <w:rFonts w:ascii="华文楷体" w:eastAsia="华文楷体" w:hAnsi="华文楷体"/>
          <w:sz w:val="28"/>
          <w:szCs w:val="28"/>
        </w:rPr>
      </w:pPr>
    </w:p>
    <w:p w:rsidR="003559AD" w:rsidRDefault="005A181A">
      <w:pPr>
        <w:pStyle w:val="aa"/>
        <w:numPr>
          <w:ilvl w:val="0"/>
          <w:numId w:val="1"/>
        </w:numPr>
        <w:ind w:left="420" w:firstLineChars="0" w:firstLine="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系统功能满足</w:t>
      </w:r>
      <w:r>
        <w:rPr>
          <w:rFonts w:ascii="华文楷体" w:eastAsia="华文楷体" w:hAnsi="华文楷体" w:hint="eastAsia"/>
          <w:sz w:val="28"/>
          <w:szCs w:val="28"/>
        </w:rPr>
        <w:t>VTE</w:t>
      </w:r>
      <w:r>
        <w:rPr>
          <w:rFonts w:ascii="华文楷体" w:eastAsia="华文楷体" w:hAnsi="华文楷体" w:hint="eastAsia"/>
          <w:sz w:val="28"/>
          <w:szCs w:val="28"/>
        </w:rPr>
        <w:t>三级医院中心建设评审要求，可按照评审要求提取相关数据</w:t>
      </w:r>
    </w:p>
    <w:p w:rsidR="003559AD" w:rsidRDefault="003559AD">
      <w:pPr>
        <w:ind w:left="420"/>
        <w:rPr>
          <w:rFonts w:ascii="华文楷体" w:eastAsia="华文楷体" w:hAnsi="华文楷体"/>
          <w:sz w:val="28"/>
          <w:szCs w:val="28"/>
        </w:rPr>
      </w:pPr>
    </w:p>
    <w:tbl>
      <w:tblPr>
        <w:tblW w:w="43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4"/>
        <w:gridCol w:w="1824"/>
        <w:gridCol w:w="4253"/>
      </w:tblGrid>
      <w:tr w:rsidR="003559AD">
        <w:trPr>
          <w:jc w:val="center"/>
        </w:trPr>
        <w:tc>
          <w:tcPr>
            <w:tcW w:w="895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一级功能</w:t>
            </w:r>
          </w:p>
        </w:tc>
        <w:tc>
          <w:tcPr>
            <w:tcW w:w="123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二级功能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描述</w:t>
            </w:r>
          </w:p>
        </w:tc>
      </w:tr>
      <w:tr w:rsidR="003559AD">
        <w:trPr>
          <w:jc w:val="center"/>
        </w:trPr>
        <w:tc>
          <w:tcPr>
            <w:tcW w:w="895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医护识别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医护识别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根据登陆者账号获取用户信息，并查找当前用户对应的所有患者信息。</w:t>
            </w:r>
          </w:p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获取信息主要包括：</w:t>
            </w:r>
          </w:p>
          <w:p w:rsidR="003559AD" w:rsidRDefault="005A181A">
            <w:pPr>
              <w:pStyle w:val="1"/>
              <w:numPr>
                <w:ilvl w:val="0"/>
                <w:numId w:val="2"/>
              </w:numPr>
              <w:ind w:left="0" w:firstLine="0"/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用户权限</w:t>
            </w:r>
          </w:p>
          <w:p w:rsidR="003559AD" w:rsidRDefault="005A181A">
            <w:pPr>
              <w:pStyle w:val="1"/>
              <w:numPr>
                <w:ilvl w:val="0"/>
                <w:numId w:val="2"/>
              </w:numPr>
              <w:ind w:left="0" w:firstLine="0"/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用户科室</w:t>
            </w:r>
          </w:p>
          <w:p w:rsidR="003559AD" w:rsidRDefault="005A181A">
            <w:pPr>
              <w:pStyle w:val="1"/>
              <w:numPr>
                <w:ilvl w:val="0"/>
                <w:numId w:val="2"/>
              </w:numPr>
              <w:ind w:left="0" w:firstLine="0"/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用户当前负责的患者</w:t>
            </w:r>
          </w:p>
        </w:tc>
      </w:tr>
      <w:tr w:rsidR="003559AD">
        <w:trPr>
          <w:jc w:val="center"/>
        </w:trPr>
        <w:tc>
          <w:tcPr>
            <w:tcW w:w="895" w:type="pct"/>
            <w:vMerge w:val="restar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信息分析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病历信息抓取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患者入院并生成病历后，系统主动抓取患者的当前病历、历史病历信息、检查信息、医嘱等</w:t>
            </w:r>
          </w:p>
        </w:tc>
      </w:tr>
      <w:tr w:rsidR="003559AD">
        <w:trPr>
          <w:jc w:val="center"/>
        </w:trPr>
        <w:tc>
          <w:tcPr>
            <w:tcW w:w="895" w:type="pct"/>
            <w:vMerge/>
            <w:shd w:val="clear" w:color="auto" w:fill="auto"/>
            <w:vAlign w:val="center"/>
          </w:tcPr>
          <w:p w:rsidR="003559AD" w:rsidRDefault="003559AD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信息数据语义化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系统将抓取到的信息数据进行归类入库并进行语义化分析，提取有效数据信息</w:t>
            </w:r>
          </w:p>
        </w:tc>
      </w:tr>
      <w:tr w:rsidR="003559AD">
        <w:trPr>
          <w:jc w:val="center"/>
        </w:trPr>
        <w:tc>
          <w:tcPr>
            <w:tcW w:w="895" w:type="pct"/>
            <w:vMerge w:val="restar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VTE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风险评估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患者类型分类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系统抓取患者入院信息，并根据入院信息将患者归类，以便确定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VTE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评估时采用的量表。</w:t>
            </w:r>
          </w:p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如将患者归入外科采用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Caprini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评估量表，归为内科采用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Padua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评估量表等。</w:t>
            </w:r>
          </w:p>
        </w:tc>
      </w:tr>
      <w:tr w:rsidR="003559AD">
        <w:trPr>
          <w:jc w:val="center"/>
        </w:trPr>
        <w:tc>
          <w:tcPr>
            <w:tcW w:w="895" w:type="pct"/>
            <w:vMerge/>
            <w:shd w:val="clear" w:color="auto" w:fill="auto"/>
            <w:vAlign w:val="center"/>
          </w:tcPr>
          <w:p w:rsidR="003559AD" w:rsidRDefault="003559AD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风险评估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获取患者病历信息后，根据系统提取到的有效信息，系统自动调用相关的评估量表对患者进行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VTE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风险评估，并将评估结果推送到终端。</w:t>
            </w:r>
          </w:p>
        </w:tc>
      </w:tr>
      <w:tr w:rsidR="003559AD">
        <w:trPr>
          <w:jc w:val="center"/>
        </w:trPr>
        <w:tc>
          <w:tcPr>
            <w:tcW w:w="895" w:type="pct"/>
            <w:vMerge/>
            <w:shd w:val="clear" w:color="auto" w:fill="auto"/>
            <w:vAlign w:val="center"/>
          </w:tcPr>
          <w:p w:rsidR="003559AD" w:rsidRDefault="003559AD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人工审核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系统评估完成后，系统用户（医生或护士）检查系统评估结果后，可以人工选择病历中无法抓取到的患者异常项。</w:t>
            </w:r>
          </w:p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系统抓取的异常项和人工选择的异常项将进行区分，系统评估项为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A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，人工选择项为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M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。</w:t>
            </w:r>
          </w:p>
        </w:tc>
      </w:tr>
      <w:tr w:rsidR="003559AD">
        <w:trPr>
          <w:jc w:val="center"/>
        </w:trPr>
        <w:tc>
          <w:tcPr>
            <w:tcW w:w="895" w:type="pct"/>
            <w:vMerge/>
            <w:shd w:val="clear" w:color="auto" w:fill="auto"/>
            <w:vAlign w:val="center"/>
          </w:tcPr>
          <w:p w:rsidR="003559AD" w:rsidRDefault="003559AD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异常项信息溯源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系统评估完成后，系统用户（医生或护士）可以查看系统抓取到异常项的源信息。包括：</w:t>
            </w:r>
          </w:p>
          <w:p w:rsidR="003559AD" w:rsidRDefault="005A181A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异常项信息来源</w:t>
            </w:r>
          </w:p>
          <w:p w:rsidR="003559AD" w:rsidRDefault="005A181A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异常项信息原文。</w:t>
            </w:r>
          </w:p>
        </w:tc>
      </w:tr>
      <w:tr w:rsidR="003559AD">
        <w:trPr>
          <w:jc w:val="center"/>
        </w:trPr>
        <w:tc>
          <w:tcPr>
            <w:tcW w:w="895" w:type="pct"/>
            <w:vMerge/>
            <w:shd w:val="clear" w:color="auto" w:fill="auto"/>
            <w:vAlign w:val="center"/>
          </w:tcPr>
          <w:p w:rsidR="003559AD" w:rsidRDefault="003559AD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重点项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可以通过后台管理系统将量表中医生最为关心的选项设为重点项，设置后前端选项将变为红底。</w:t>
            </w:r>
          </w:p>
        </w:tc>
      </w:tr>
      <w:tr w:rsidR="003559AD">
        <w:trPr>
          <w:jc w:val="center"/>
        </w:trPr>
        <w:tc>
          <w:tcPr>
            <w:tcW w:w="895" w:type="pct"/>
            <w:vMerge/>
            <w:shd w:val="clear" w:color="auto" w:fill="auto"/>
            <w:vAlign w:val="center"/>
          </w:tcPr>
          <w:p w:rsidR="003559AD" w:rsidRDefault="003559AD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人工触发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系统用户（医生、护士）可以手动触发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VTE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风险评估。</w:t>
            </w:r>
          </w:p>
        </w:tc>
      </w:tr>
      <w:tr w:rsidR="003559AD">
        <w:trPr>
          <w:jc w:val="center"/>
        </w:trPr>
        <w:tc>
          <w:tcPr>
            <w:tcW w:w="895" w:type="pct"/>
            <w:vMerge w:val="restar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出血风险评估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出血评估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获取患者病历信息及检查信息后，系统自动调用出血评估量表对患者进行出血风险评估，并将评估结果推送到终端。</w:t>
            </w:r>
          </w:p>
        </w:tc>
      </w:tr>
      <w:tr w:rsidR="003559AD">
        <w:trPr>
          <w:jc w:val="center"/>
        </w:trPr>
        <w:tc>
          <w:tcPr>
            <w:tcW w:w="895" w:type="pct"/>
            <w:vMerge/>
            <w:shd w:val="clear" w:color="auto" w:fill="auto"/>
            <w:vAlign w:val="center"/>
          </w:tcPr>
          <w:p w:rsidR="003559AD" w:rsidRDefault="003559AD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人工审核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系统评估完成后，系统用户（医生或护士）检查系统评估结果后，可以人工选择病历中无法抓取到的患者异常项。</w:t>
            </w:r>
          </w:p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系统抓取的异常项和人工选择的异常项将进行区分，系统评估项为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A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，人工选择项为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M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。</w:t>
            </w:r>
          </w:p>
        </w:tc>
      </w:tr>
      <w:tr w:rsidR="003559AD">
        <w:trPr>
          <w:jc w:val="center"/>
        </w:trPr>
        <w:tc>
          <w:tcPr>
            <w:tcW w:w="895" w:type="pct"/>
            <w:vMerge/>
            <w:shd w:val="clear" w:color="auto" w:fill="auto"/>
            <w:vAlign w:val="center"/>
          </w:tcPr>
          <w:p w:rsidR="003559AD" w:rsidRDefault="003559AD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ind w:firstLineChars="50" w:firstLine="105"/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异常项信息溯源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系统评估完成后，系统用户（医生或护士）可以查看系统抓取到异常项的源信息。包括：</w:t>
            </w:r>
          </w:p>
          <w:p w:rsidR="003559AD" w:rsidRDefault="005A181A">
            <w:pPr>
              <w:pStyle w:val="1"/>
              <w:numPr>
                <w:ilvl w:val="0"/>
                <w:numId w:val="4"/>
              </w:numPr>
              <w:ind w:left="0" w:firstLine="0"/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异常项信息来源</w:t>
            </w:r>
          </w:p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B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、异常项信息原文</w:t>
            </w:r>
          </w:p>
        </w:tc>
      </w:tr>
      <w:tr w:rsidR="003559AD">
        <w:trPr>
          <w:jc w:val="center"/>
        </w:trPr>
        <w:tc>
          <w:tcPr>
            <w:tcW w:w="895" w:type="pct"/>
            <w:vMerge/>
            <w:shd w:val="clear" w:color="auto" w:fill="auto"/>
            <w:vAlign w:val="center"/>
          </w:tcPr>
          <w:p w:rsidR="003559AD" w:rsidRDefault="003559AD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重点项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可以通过后台管理系统将量表中医生最为关心的选项设为重点项，设置后前端选项将变为红底。</w:t>
            </w:r>
          </w:p>
        </w:tc>
      </w:tr>
      <w:tr w:rsidR="003559AD">
        <w:trPr>
          <w:jc w:val="center"/>
        </w:trPr>
        <w:tc>
          <w:tcPr>
            <w:tcW w:w="895" w:type="pct"/>
            <w:vMerge/>
            <w:shd w:val="clear" w:color="auto" w:fill="auto"/>
            <w:vAlign w:val="center"/>
          </w:tcPr>
          <w:p w:rsidR="003559AD" w:rsidRDefault="003559AD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人工触发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系统用户（医生、护士）可以手动触发出血风险评估。</w:t>
            </w:r>
          </w:p>
        </w:tc>
      </w:tr>
      <w:tr w:rsidR="003559AD">
        <w:trPr>
          <w:jc w:val="center"/>
        </w:trPr>
        <w:tc>
          <w:tcPr>
            <w:tcW w:w="895" w:type="pct"/>
            <w:vMerge w:val="restar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AI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临床评估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临床评估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患者进行相关检查，检查结果出来后，系统自动抓取患者检查结果，将结果数据进行分析评估，并将评估结果推送到终端。</w:t>
            </w:r>
          </w:p>
        </w:tc>
      </w:tr>
      <w:tr w:rsidR="003559AD">
        <w:trPr>
          <w:jc w:val="center"/>
        </w:trPr>
        <w:tc>
          <w:tcPr>
            <w:tcW w:w="895" w:type="pct"/>
            <w:vMerge/>
            <w:shd w:val="clear" w:color="auto" w:fill="auto"/>
            <w:vAlign w:val="center"/>
          </w:tcPr>
          <w:p w:rsidR="003559AD" w:rsidRDefault="003559AD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ind w:firstLineChars="50" w:firstLine="105"/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异常项信息溯源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查看系统评估的异常项的来源和原数据信息。</w:t>
            </w:r>
          </w:p>
        </w:tc>
      </w:tr>
      <w:tr w:rsidR="003559AD">
        <w:trPr>
          <w:jc w:val="center"/>
        </w:trPr>
        <w:tc>
          <w:tcPr>
            <w:tcW w:w="895" w:type="pct"/>
            <w:vMerge/>
            <w:shd w:val="clear" w:color="auto" w:fill="auto"/>
            <w:vAlign w:val="center"/>
          </w:tcPr>
          <w:p w:rsidR="003559AD" w:rsidRDefault="003559AD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人工触发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系统用户（医生、护士）可以手动触发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AI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临床评估。</w:t>
            </w:r>
          </w:p>
        </w:tc>
      </w:tr>
      <w:tr w:rsidR="003559AD">
        <w:trPr>
          <w:jc w:val="center"/>
        </w:trPr>
        <w:tc>
          <w:tcPr>
            <w:tcW w:w="895" w:type="pct"/>
            <w:vMerge w:val="restar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辅助决策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风险提示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根据系统评估结果，给出系统风险提示，并将信息推送到终端。</w:t>
            </w:r>
          </w:p>
        </w:tc>
      </w:tr>
      <w:tr w:rsidR="003559AD">
        <w:trPr>
          <w:trHeight w:val="852"/>
          <w:jc w:val="center"/>
        </w:trPr>
        <w:tc>
          <w:tcPr>
            <w:tcW w:w="895" w:type="pct"/>
            <w:vMerge/>
            <w:shd w:val="clear" w:color="auto" w:fill="auto"/>
            <w:vAlign w:val="center"/>
          </w:tcPr>
          <w:p w:rsidR="003559AD" w:rsidRDefault="003559AD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建议及措施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根据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VTE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风险评估结果、出血风险评估结果、系统其它评估结果和当前患者的症状等因素综合分析后，根据“指南”等文献给出当前处理建议</w:t>
            </w:r>
          </w:p>
        </w:tc>
      </w:tr>
      <w:tr w:rsidR="003559AD">
        <w:trPr>
          <w:trHeight w:val="852"/>
          <w:jc w:val="center"/>
        </w:trPr>
        <w:tc>
          <w:tcPr>
            <w:tcW w:w="895" w:type="pct"/>
            <w:vMerge/>
            <w:shd w:val="clear" w:color="auto" w:fill="auto"/>
            <w:vAlign w:val="center"/>
          </w:tcPr>
          <w:p w:rsidR="003559AD" w:rsidRDefault="003559AD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建议依据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系统给出的建议及措施的依据文献和指南</w:t>
            </w:r>
          </w:p>
        </w:tc>
      </w:tr>
      <w:tr w:rsidR="003559AD">
        <w:trPr>
          <w:jc w:val="center"/>
        </w:trPr>
        <w:tc>
          <w:tcPr>
            <w:tcW w:w="895" w:type="pct"/>
            <w:vMerge w:val="restar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患者趋势分析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患者当前状态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患者当前状态的展示，包括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A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、患者当前体征</w:t>
            </w:r>
          </w:p>
          <w:p w:rsidR="003559AD" w:rsidRDefault="005A181A">
            <w:pPr>
              <w:pStyle w:val="1"/>
              <w:numPr>
                <w:ilvl w:val="0"/>
                <w:numId w:val="4"/>
              </w:numPr>
              <w:ind w:left="0" w:firstLine="0"/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最新评估结果</w:t>
            </w:r>
          </w:p>
          <w:p w:rsidR="003559AD" w:rsidRDefault="005A181A">
            <w:pPr>
              <w:pStyle w:val="1"/>
              <w:numPr>
                <w:ilvl w:val="0"/>
                <w:numId w:val="4"/>
              </w:numPr>
              <w:ind w:left="0" w:firstLine="0"/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已采用措施</w:t>
            </w:r>
          </w:p>
        </w:tc>
      </w:tr>
      <w:tr w:rsidR="003559AD">
        <w:trPr>
          <w:jc w:val="center"/>
        </w:trPr>
        <w:tc>
          <w:tcPr>
            <w:tcW w:w="895" w:type="pct"/>
            <w:vMerge/>
            <w:shd w:val="clear" w:color="auto" w:fill="auto"/>
            <w:vAlign w:val="center"/>
          </w:tcPr>
          <w:p w:rsidR="003559AD" w:rsidRDefault="003559AD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趋势图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患者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VTE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风险评估趋势图和检查报告相关项的趋势图</w:t>
            </w:r>
          </w:p>
        </w:tc>
      </w:tr>
      <w:tr w:rsidR="003559AD">
        <w:trPr>
          <w:jc w:val="center"/>
        </w:trPr>
        <w:tc>
          <w:tcPr>
            <w:tcW w:w="895" w:type="pct"/>
            <w:vMerge w:val="restar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相似病例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相似病例列表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与患者当前症状高度相似的病例列表</w:t>
            </w:r>
          </w:p>
        </w:tc>
      </w:tr>
      <w:tr w:rsidR="003559AD">
        <w:trPr>
          <w:jc w:val="center"/>
        </w:trPr>
        <w:tc>
          <w:tcPr>
            <w:tcW w:w="895" w:type="pct"/>
            <w:vMerge/>
            <w:shd w:val="clear" w:color="auto" w:fill="auto"/>
            <w:vAlign w:val="center"/>
          </w:tcPr>
          <w:p w:rsidR="003559AD" w:rsidRDefault="003559AD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相似病例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相似病例的病历报告和治疗措施及结论</w:t>
            </w:r>
          </w:p>
        </w:tc>
      </w:tr>
      <w:tr w:rsidR="003559AD">
        <w:trPr>
          <w:trHeight w:val="312"/>
          <w:jc w:val="center"/>
        </w:trPr>
        <w:tc>
          <w:tcPr>
            <w:tcW w:w="895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会诊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会诊记录</w:t>
            </w:r>
            <w:bookmarkStart w:id="0" w:name="_GoBack"/>
            <w:bookmarkEnd w:id="0"/>
          </w:p>
        </w:tc>
        <w:tc>
          <w:tcPr>
            <w:tcW w:w="2872" w:type="pct"/>
            <w:shd w:val="clear" w:color="auto" w:fill="auto"/>
          </w:tcPr>
          <w:p w:rsidR="003559AD" w:rsidRDefault="00F244CC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 w:rsidRPr="00F244CC">
              <w:rPr>
                <w:rFonts w:ascii="华文楷体" w:eastAsia="华文楷体" w:hAnsi="华文楷体" w:cs="宋体-简" w:hint="eastAsia"/>
                <w:kern w:val="0"/>
                <w:szCs w:val="21"/>
              </w:rPr>
              <w:t>与院内电子病历系统，多学科会诊系统联动，会诊申请可跳转至院内系统，院内系统会诊的记录可提取到本系统中展示、统计、保存</w:t>
            </w:r>
          </w:p>
        </w:tc>
      </w:tr>
      <w:tr w:rsidR="003559AD">
        <w:trPr>
          <w:jc w:val="center"/>
        </w:trPr>
        <w:tc>
          <w:tcPr>
            <w:tcW w:w="895" w:type="pct"/>
            <w:vMerge w:val="restar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警报提醒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提醒警示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提醒警示：当有待处理患者时，警示图标显示；处理完后警示图标消失。</w:t>
            </w:r>
          </w:p>
        </w:tc>
      </w:tr>
      <w:tr w:rsidR="003559AD">
        <w:trPr>
          <w:jc w:val="center"/>
        </w:trPr>
        <w:tc>
          <w:tcPr>
            <w:tcW w:w="895" w:type="pct"/>
            <w:vMerge/>
            <w:shd w:val="clear" w:color="auto" w:fill="auto"/>
            <w:vAlign w:val="center"/>
          </w:tcPr>
          <w:p w:rsidR="003559AD" w:rsidRDefault="003559AD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待评估警示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待评估患者列表：入院后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2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小时或更长时间后，患者病历还未生成，无法触发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VTE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风险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lastRenderedPageBreak/>
              <w:t>系统自动评估，将提示用户（医生、护士）去手动评估。</w:t>
            </w:r>
          </w:p>
        </w:tc>
      </w:tr>
      <w:tr w:rsidR="003559AD">
        <w:trPr>
          <w:jc w:val="center"/>
        </w:trPr>
        <w:tc>
          <w:tcPr>
            <w:tcW w:w="895" w:type="pct"/>
            <w:vMerge/>
            <w:shd w:val="clear" w:color="auto" w:fill="auto"/>
            <w:vAlign w:val="center"/>
          </w:tcPr>
          <w:p w:rsidR="003559AD" w:rsidRDefault="003559AD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待处理警示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待处理患者列表：系统评估完成后，用户（医生、护士）还未进行审核处理的患者，将出现在警示列表中。</w:t>
            </w:r>
          </w:p>
        </w:tc>
      </w:tr>
      <w:tr w:rsidR="003559AD">
        <w:trPr>
          <w:jc w:val="center"/>
        </w:trPr>
        <w:tc>
          <w:tcPr>
            <w:tcW w:w="895" w:type="pct"/>
            <w:vMerge w:val="restar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诊断评估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人工触发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用户（医生、护士）可以根据患者当前情况手动触发系统诊断评估流程</w:t>
            </w:r>
          </w:p>
        </w:tc>
      </w:tr>
      <w:tr w:rsidR="003559AD">
        <w:trPr>
          <w:jc w:val="center"/>
        </w:trPr>
        <w:tc>
          <w:tcPr>
            <w:tcW w:w="895" w:type="pct"/>
            <w:vMerge/>
            <w:shd w:val="clear" w:color="auto" w:fill="auto"/>
            <w:vAlign w:val="center"/>
          </w:tcPr>
          <w:p w:rsidR="003559AD" w:rsidRDefault="003559AD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诊断评估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触发诊断评估后，系统会根据当前患者科室选择相应的评估量表：如</w:t>
            </w:r>
          </w:p>
          <w:p w:rsidR="003559AD" w:rsidRDefault="005A181A">
            <w:pPr>
              <w:pStyle w:val="1"/>
              <w:numPr>
                <w:ilvl w:val="0"/>
                <w:numId w:val="5"/>
              </w:numPr>
              <w:ind w:left="0" w:firstLine="0"/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普通科室使用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Wells-DVT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评估量表</w:t>
            </w:r>
          </w:p>
          <w:p w:rsidR="003559AD" w:rsidRDefault="005A181A">
            <w:pPr>
              <w:pStyle w:val="1"/>
              <w:numPr>
                <w:ilvl w:val="0"/>
                <w:numId w:val="5"/>
              </w:numPr>
              <w:ind w:left="0" w:firstLine="0"/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创伤骨科自动调用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RAPT-DVT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评估量表</w:t>
            </w:r>
          </w:p>
        </w:tc>
      </w:tr>
      <w:tr w:rsidR="003559AD">
        <w:trPr>
          <w:jc w:val="center"/>
        </w:trPr>
        <w:tc>
          <w:tcPr>
            <w:tcW w:w="895" w:type="pct"/>
            <w:vMerge/>
            <w:shd w:val="clear" w:color="auto" w:fill="auto"/>
            <w:vAlign w:val="center"/>
          </w:tcPr>
          <w:p w:rsidR="003559AD" w:rsidRDefault="003559AD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人工审核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系统评估完成后，系统用户（医生或护士）检查系统评估结果后，可以人工选择病历中无法抓取到的患者异常项。</w:t>
            </w:r>
          </w:p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系统抓取的异常项和人工选择的异常项将进行区分，系统评估项为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A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，人工选择项为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M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。</w:t>
            </w:r>
          </w:p>
        </w:tc>
      </w:tr>
      <w:tr w:rsidR="003559AD">
        <w:trPr>
          <w:jc w:val="center"/>
        </w:trPr>
        <w:tc>
          <w:tcPr>
            <w:tcW w:w="895" w:type="pct"/>
            <w:vMerge/>
            <w:shd w:val="clear" w:color="auto" w:fill="auto"/>
            <w:vAlign w:val="center"/>
          </w:tcPr>
          <w:p w:rsidR="003559AD" w:rsidRDefault="003559AD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异常项信息溯源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查看系统评估的异常项的来源和原数据信息。</w:t>
            </w:r>
          </w:p>
        </w:tc>
      </w:tr>
      <w:tr w:rsidR="003559AD">
        <w:trPr>
          <w:jc w:val="center"/>
        </w:trPr>
        <w:tc>
          <w:tcPr>
            <w:tcW w:w="895" w:type="pct"/>
            <w:vMerge w:val="restar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知识学习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指南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可根据图谱搜索查询相关指南</w:t>
            </w:r>
          </w:p>
        </w:tc>
      </w:tr>
      <w:tr w:rsidR="003559AD">
        <w:trPr>
          <w:jc w:val="center"/>
        </w:trPr>
        <w:tc>
          <w:tcPr>
            <w:tcW w:w="895" w:type="pct"/>
            <w:vMerge/>
            <w:shd w:val="clear" w:color="auto" w:fill="auto"/>
            <w:vAlign w:val="center"/>
          </w:tcPr>
          <w:p w:rsidR="003559AD" w:rsidRDefault="003559AD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术语集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可搜索查询相关术语集</w:t>
            </w:r>
          </w:p>
        </w:tc>
      </w:tr>
      <w:tr w:rsidR="003559AD">
        <w:trPr>
          <w:jc w:val="center"/>
        </w:trPr>
        <w:tc>
          <w:tcPr>
            <w:tcW w:w="895" w:type="pct"/>
            <w:vMerge/>
            <w:shd w:val="clear" w:color="auto" w:fill="auto"/>
            <w:vAlign w:val="center"/>
          </w:tcPr>
          <w:p w:rsidR="003559AD" w:rsidRDefault="003559AD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文献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可搜索查看相关文献</w:t>
            </w:r>
          </w:p>
        </w:tc>
      </w:tr>
      <w:tr w:rsidR="003559AD">
        <w:trPr>
          <w:jc w:val="center"/>
        </w:trPr>
        <w:tc>
          <w:tcPr>
            <w:tcW w:w="895" w:type="pct"/>
            <w:vMerge/>
            <w:shd w:val="clear" w:color="auto" w:fill="auto"/>
            <w:vAlign w:val="center"/>
          </w:tcPr>
          <w:p w:rsidR="003559AD" w:rsidRDefault="003559AD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相关药物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可搜索查看相关药物的药理、药效、禁忌及使用剂量</w:t>
            </w:r>
          </w:p>
        </w:tc>
      </w:tr>
      <w:tr w:rsidR="003559AD">
        <w:trPr>
          <w:jc w:val="center"/>
        </w:trPr>
        <w:tc>
          <w:tcPr>
            <w:tcW w:w="895" w:type="pct"/>
            <w:vMerge/>
            <w:shd w:val="clear" w:color="auto" w:fill="auto"/>
            <w:vAlign w:val="center"/>
          </w:tcPr>
          <w:p w:rsidR="003559AD" w:rsidRDefault="003559AD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病例检索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实现一键式搜索，并支持知识图谱导引式搜索，可以指定搜索维度，进行定向检索。</w:t>
            </w:r>
          </w:p>
        </w:tc>
      </w:tr>
      <w:tr w:rsidR="003559AD">
        <w:trPr>
          <w:jc w:val="center"/>
        </w:trPr>
        <w:tc>
          <w:tcPr>
            <w:tcW w:w="895" w:type="pct"/>
            <w:vMerge w:val="restar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质量管理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统计信息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统计信息是一段时间内患者的相关统计图表：包括</w:t>
            </w:r>
          </w:p>
          <w:p w:rsidR="003559AD" w:rsidRDefault="005A181A">
            <w:pPr>
              <w:pStyle w:val="1"/>
              <w:numPr>
                <w:ilvl w:val="0"/>
                <w:numId w:val="6"/>
              </w:numPr>
              <w:ind w:left="0" w:firstLine="0"/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VTE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风险初始评估率</w:t>
            </w:r>
          </w:p>
          <w:p w:rsidR="003559AD" w:rsidRDefault="005A181A">
            <w:pPr>
              <w:pStyle w:val="1"/>
              <w:numPr>
                <w:ilvl w:val="0"/>
                <w:numId w:val="6"/>
              </w:numPr>
              <w:ind w:left="0" w:firstLine="0"/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VTE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风险动态评估率</w:t>
            </w:r>
          </w:p>
          <w:p w:rsidR="003559AD" w:rsidRDefault="005A181A">
            <w:pPr>
              <w:pStyle w:val="1"/>
              <w:numPr>
                <w:ilvl w:val="0"/>
                <w:numId w:val="6"/>
              </w:numPr>
              <w:ind w:left="0" w:firstLine="0"/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出血风险评估率</w:t>
            </w:r>
          </w:p>
          <w:p w:rsidR="003559AD" w:rsidRDefault="005A181A">
            <w:pPr>
              <w:pStyle w:val="1"/>
              <w:numPr>
                <w:ilvl w:val="0"/>
                <w:numId w:val="6"/>
              </w:numPr>
              <w:ind w:left="0" w:firstLine="0"/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VTE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预防措施实施率</w:t>
            </w:r>
          </w:p>
          <w:p w:rsidR="003559AD" w:rsidRDefault="005A181A">
            <w:pPr>
              <w:pStyle w:val="1"/>
              <w:numPr>
                <w:ilvl w:val="0"/>
                <w:numId w:val="6"/>
              </w:numPr>
              <w:ind w:left="0" w:firstLine="0"/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住院患者实施静脉超声检查率</w:t>
            </w:r>
          </w:p>
          <w:p w:rsidR="003559AD" w:rsidRDefault="005A181A">
            <w:pPr>
              <w:pStyle w:val="1"/>
              <w:numPr>
                <w:ilvl w:val="0"/>
                <w:numId w:val="6"/>
              </w:numPr>
              <w:ind w:left="0" w:firstLine="0"/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住院患者实施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D-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二聚体检测率</w:t>
            </w:r>
          </w:p>
          <w:p w:rsidR="003559AD" w:rsidRDefault="005A181A">
            <w:pPr>
              <w:pStyle w:val="1"/>
              <w:numPr>
                <w:ilvl w:val="0"/>
                <w:numId w:val="6"/>
              </w:numPr>
              <w:ind w:left="0" w:firstLine="0"/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住院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VTE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患者实施抗凝治疗率</w:t>
            </w:r>
          </w:p>
          <w:p w:rsidR="003559AD" w:rsidRDefault="005A181A">
            <w:pPr>
              <w:pStyle w:val="1"/>
              <w:numPr>
                <w:ilvl w:val="0"/>
                <w:numId w:val="6"/>
              </w:numPr>
              <w:ind w:left="0" w:firstLine="0"/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住院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VTE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患者实施溶栓治疗率</w:t>
            </w:r>
          </w:p>
          <w:p w:rsidR="003559AD" w:rsidRDefault="005A181A">
            <w:pPr>
              <w:pStyle w:val="1"/>
              <w:numPr>
                <w:ilvl w:val="0"/>
                <w:numId w:val="6"/>
              </w:numPr>
              <w:ind w:left="0" w:firstLine="0"/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VTE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院内发生率</w:t>
            </w:r>
          </w:p>
          <w:p w:rsidR="003559AD" w:rsidRDefault="005A181A">
            <w:pPr>
              <w:pStyle w:val="1"/>
              <w:numPr>
                <w:ilvl w:val="0"/>
                <w:numId w:val="6"/>
              </w:numPr>
              <w:ind w:left="0" w:firstLine="0"/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VTE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死亡率</w:t>
            </w:r>
          </w:p>
        </w:tc>
      </w:tr>
      <w:tr w:rsidR="003559AD">
        <w:trPr>
          <w:jc w:val="center"/>
        </w:trPr>
        <w:tc>
          <w:tcPr>
            <w:tcW w:w="895" w:type="pct"/>
            <w:vMerge/>
            <w:shd w:val="clear" w:color="auto" w:fill="auto"/>
            <w:vAlign w:val="center"/>
          </w:tcPr>
          <w:p w:rsidR="003559AD" w:rsidRDefault="003559AD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查询筛选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根据时间端、科室等查询患者统计报表</w:t>
            </w:r>
          </w:p>
        </w:tc>
      </w:tr>
      <w:tr w:rsidR="003559AD">
        <w:trPr>
          <w:jc w:val="center"/>
        </w:trPr>
        <w:tc>
          <w:tcPr>
            <w:tcW w:w="895" w:type="pct"/>
            <w:vMerge/>
            <w:shd w:val="clear" w:color="auto" w:fill="auto"/>
            <w:vAlign w:val="center"/>
          </w:tcPr>
          <w:p w:rsidR="003559AD" w:rsidRDefault="003559AD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图片下载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将统计图下载到本地</w:t>
            </w:r>
          </w:p>
        </w:tc>
      </w:tr>
      <w:tr w:rsidR="003559AD">
        <w:trPr>
          <w:jc w:val="center"/>
        </w:trPr>
        <w:tc>
          <w:tcPr>
            <w:tcW w:w="895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通用接口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数据采集</w:t>
            </w:r>
          </w:p>
        </w:tc>
        <w:tc>
          <w:tcPr>
            <w:tcW w:w="2872" w:type="pct"/>
            <w:shd w:val="clear" w:color="auto" w:fill="auto"/>
          </w:tcPr>
          <w:p w:rsidR="003559AD" w:rsidRDefault="005A181A">
            <w:pPr>
              <w:jc w:val="center"/>
              <w:rPr>
                <w:rFonts w:ascii="华文楷体" w:eastAsia="华文楷体" w:hAnsi="华文楷体" w:cs="宋体-简"/>
                <w:kern w:val="0"/>
                <w:szCs w:val="21"/>
              </w:rPr>
            </w:pP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与医院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HIS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、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EMR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、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LIS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、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PACS</w:t>
            </w:r>
            <w:r>
              <w:rPr>
                <w:rFonts w:ascii="华文楷体" w:eastAsia="华文楷体" w:hAnsi="华文楷体" w:cs="宋体-简" w:hint="eastAsia"/>
                <w:kern w:val="0"/>
                <w:szCs w:val="21"/>
              </w:rPr>
              <w:t>等系统对接采集数据的通用功能模块</w:t>
            </w:r>
          </w:p>
        </w:tc>
      </w:tr>
    </w:tbl>
    <w:p w:rsidR="003559AD" w:rsidRDefault="003559AD">
      <w:pPr>
        <w:pStyle w:val="aa"/>
        <w:ind w:left="780" w:firstLineChars="0" w:firstLine="0"/>
        <w:rPr>
          <w:rFonts w:ascii="华文楷体" w:eastAsia="华文楷体" w:hAnsi="华文楷体"/>
        </w:rPr>
      </w:pPr>
    </w:p>
    <w:sectPr w:rsidR="003559AD" w:rsidSect="003559AD">
      <w:footerReference w:type="default" r:id="rId8"/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81A" w:rsidRDefault="005A181A" w:rsidP="003559AD">
      <w:r>
        <w:separator/>
      </w:r>
    </w:p>
  </w:endnote>
  <w:endnote w:type="continuationSeparator" w:id="0">
    <w:p w:rsidR="005A181A" w:rsidRDefault="005A181A" w:rsidP="00355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简">
    <w:altName w:val="宋体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28538"/>
    </w:sdtPr>
    <w:sdtContent>
      <w:p w:rsidR="003559AD" w:rsidRDefault="003559AD">
        <w:pPr>
          <w:pStyle w:val="a5"/>
          <w:jc w:val="center"/>
        </w:pPr>
        <w:r w:rsidRPr="003559AD">
          <w:fldChar w:fldCharType="begin"/>
        </w:r>
        <w:r w:rsidR="005A181A">
          <w:instrText xml:space="preserve"> PAGE   \* MERGEFORMAT </w:instrText>
        </w:r>
        <w:r w:rsidRPr="003559AD">
          <w:fldChar w:fldCharType="separate"/>
        </w:r>
        <w:r w:rsidR="00F244CC" w:rsidRPr="00F244CC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3559AD" w:rsidRDefault="003559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81A" w:rsidRDefault="005A181A" w:rsidP="003559AD">
      <w:r>
        <w:separator/>
      </w:r>
    </w:p>
  </w:footnote>
  <w:footnote w:type="continuationSeparator" w:id="0">
    <w:p w:rsidR="005A181A" w:rsidRDefault="005A181A" w:rsidP="00355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203"/>
    <w:multiLevelType w:val="multilevel"/>
    <w:tmpl w:val="042D5203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1D4D40"/>
    <w:multiLevelType w:val="multilevel"/>
    <w:tmpl w:val="051D4D40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396805"/>
    <w:multiLevelType w:val="multilevel"/>
    <w:tmpl w:val="41396805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1A3B4B"/>
    <w:multiLevelType w:val="singleLevel"/>
    <w:tmpl w:val="5A1A3B4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4CA545A"/>
    <w:multiLevelType w:val="multilevel"/>
    <w:tmpl w:val="64CA545A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407B15"/>
    <w:multiLevelType w:val="multilevel"/>
    <w:tmpl w:val="74407B15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19E"/>
    <w:rsid w:val="000026AA"/>
    <w:rsid w:val="00024611"/>
    <w:rsid w:val="000678FE"/>
    <w:rsid w:val="000E665C"/>
    <w:rsid w:val="00130EA0"/>
    <w:rsid w:val="001B5FF3"/>
    <w:rsid w:val="00204BB7"/>
    <w:rsid w:val="00233434"/>
    <w:rsid w:val="00242ADB"/>
    <w:rsid w:val="0028619E"/>
    <w:rsid w:val="002A287C"/>
    <w:rsid w:val="002B4D91"/>
    <w:rsid w:val="002D4E80"/>
    <w:rsid w:val="002F16B3"/>
    <w:rsid w:val="00327951"/>
    <w:rsid w:val="00334E73"/>
    <w:rsid w:val="00340219"/>
    <w:rsid w:val="00342240"/>
    <w:rsid w:val="003559AD"/>
    <w:rsid w:val="00367AEB"/>
    <w:rsid w:val="003B462B"/>
    <w:rsid w:val="003C033E"/>
    <w:rsid w:val="003D62C0"/>
    <w:rsid w:val="003E58B1"/>
    <w:rsid w:val="004444E2"/>
    <w:rsid w:val="0046441E"/>
    <w:rsid w:val="00491A86"/>
    <w:rsid w:val="004C5C7A"/>
    <w:rsid w:val="004D4FAF"/>
    <w:rsid w:val="0052081C"/>
    <w:rsid w:val="00577614"/>
    <w:rsid w:val="005A181A"/>
    <w:rsid w:val="005E7554"/>
    <w:rsid w:val="005F2791"/>
    <w:rsid w:val="006345F2"/>
    <w:rsid w:val="006B63AF"/>
    <w:rsid w:val="006C740B"/>
    <w:rsid w:val="006D4CB8"/>
    <w:rsid w:val="00705140"/>
    <w:rsid w:val="0073018C"/>
    <w:rsid w:val="0078621E"/>
    <w:rsid w:val="00791A0B"/>
    <w:rsid w:val="007B27D7"/>
    <w:rsid w:val="007C10A2"/>
    <w:rsid w:val="007C6489"/>
    <w:rsid w:val="007F360D"/>
    <w:rsid w:val="0081787A"/>
    <w:rsid w:val="008221E6"/>
    <w:rsid w:val="008B2597"/>
    <w:rsid w:val="008C1168"/>
    <w:rsid w:val="008D7880"/>
    <w:rsid w:val="0091634F"/>
    <w:rsid w:val="00957D5A"/>
    <w:rsid w:val="00963D01"/>
    <w:rsid w:val="009705B1"/>
    <w:rsid w:val="00985F88"/>
    <w:rsid w:val="009A4EB7"/>
    <w:rsid w:val="009B7646"/>
    <w:rsid w:val="009F6D05"/>
    <w:rsid w:val="00A41529"/>
    <w:rsid w:val="00AA4600"/>
    <w:rsid w:val="00B11E21"/>
    <w:rsid w:val="00B54198"/>
    <w:rsid w:val="00BA1A64"/>
    <w:rsid w:val="00BE2E54"/>
    <w:rsid w:val="00C04029"/>
    <w:rsid w:val="00C17175"/>
    <w:rsid w:val="00C35AA2"/>
    <w:rsid w:val="00C47250"/>
    <w:rsid w:val="00CE70FA"/>
    <w:rsid w:val="00CF773D"/>
    <w:rsid w:val="00D1523C"/>
    <w:rsid w:val="00D279E8"/>
    <w:rsid w:val="00D502A5"/>
    <w:rsid w:val="00D761DE"/>
    <w:rsid w:val="00D86815"/>
    <w:rsid w:val="00D963C2"/>
    <w:rsid w:val="00DC0BA2"/>
    <w:rsid w:val="00DC6621"/>
    <w:rsid w:val="00DD40B2"/>
    <w:rsid w:val="00DE4C90"/>
    <w:rsid w:val="00DE6907"/>
    <w:rsid w:val="00E13939"/>
    <w:rsid w:val="00E14BB3"/>
    <w:rsid w:val="00E70F14"/>
    <w:rsid w:val="00E71DCC"/>
    <w:rsid w:val="00E82F0B"/>
    <w:rsid w:val="00EE5003"/>
    <w:rsid w:val="00F244CC"/>
    <w:rsid w:val="00F850C8"/>
    <w:rsid w:val="05D05B38"/>
    <w:rsid w:val="0D6A03D7"/>
    <w:rsid w:val="16014403"/>
    <w:rsid w:val="30AA6906"/>
    <w:rsid w:val="345D0404"/>
    <w:rsid w:val="36A1009E"/>
    <w:rsid w:val="3BFC1835"/>
    <w:rsid w:val="3ED97AF0"/>
    <w:rsid w:val="45472237"/>
    <w:rsid w:val="64C51278"/>
    <w:rsid w:val="6B1D7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3559AD"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3559A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55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355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rsid w:val="003559A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59"/>
    <w:rsid w:val="0035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qFormat/>
    <w:rsid w:val="003559A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559AD"/>
    <w:pPr>
      <w:ind w:firstLineChars="200" w:firstLine="420"/>
    </w:pPr>
  </w:style>
  <w:style w:type="character" w:customStyle="1" w:styleId="Char3">
    <w:name w:val="标题 Char"/>
    <w:basedOn w:val="a0"/>
    <w:link w:val="a7"/>
    <w:uiPriority w:val="10"/>
    <w:qFormat/>
    <w:rsid w:val="003559AD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3559AD"/>
    <w:rPr>
      <w:rFonts w:ascii="宋体" w:eastAsia="宋体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3559A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559AD"/>
    <w:rPr>
      <w:sz w:val="18"/>
      <w:szCs w:val="18"/>
    </w:rPr>
  </w:style>
  <w:style w:type="paragraph" w:customStyle="1" w:styleId="1">
    <w:name w:val="列表段落1"/>
    <w:basedOn w:val="a"/>
    <w:uiPriority w:val="99"/>
    <w:qFormat/>
    <w:rsid w:val="003559AD"/>
    <w:pPr>
      <w:ind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3559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330</Words>
  <Characters>1886</Characters>
  <Application>Microsoft Office Word</Application>
  <DocSecurity>0</DocSecurity>
  <Lines>15</Lines>
  <Paragraphs>4</Paragraphs>
  <ScaleCrop>false</ScaleCrop>
  <Company>微软中国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张凯</cp:lastModifiedBy>
  <cp:revision>11</cp:revision>
  <cp:lastPrinted>2021-06-01T07:04:00Z</cp:lastPrinted>
  <dcterms:created xsi:type="dcterms:W3CDTF">2021-06-01T06:54:00Z</dcterms:created>
  <dcterms:modified xsi:type="dcterms:W3CDTF">2021-09-28T03:55:00Z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B3593D5D77B948AC826F782BCEBE1AA0</vt:lpwstr>
  </property>
</Properties>
</file>