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设备名称：</w:t>
      </w:r>
      <w:bookmarkStart w:id="0" w:name="_GoBack"/>
      <w:r>
        <w:rPr>
          <w:rFonts w:hint="eastAsia" w:ascii="宋体" w:hAnsi="宋体" w:eastAsia="宋体"/>
          <w:b/>
          <w:sz w:val="36"/>
          <w:szCs w:val="36"/>
        </w:rPr>
        <w:t>超高清关节镜系统</w:t>
      </w:r>
    </w:p>
    <w:bookmarkEnd w:id="0"/>
    <w:p>
      <w:pPr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>设备编号：</w:t>
      </w:r>
      <w:r>
        <w:rPr>
          <w:rFonts w:ascii="宋体" w:hAnsi="宋体" w:eastAsia="宋体"/>
          <w:b/>
          <w:sz w:val="36"/>
          <w:szCs w:val="36"/>
        </w:rPr>
        <w:t>NYZBB-SBK-20210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43</w:t>
      </w:r>
    </w:p>
    <w:p>
      <w:pPr>
        <w:rPr>
          <w:rFonts w:hint="eastAsia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 xml:space="preserve">数 </w:t>
      </w:r>
      <w:r>
        <w:rPr>
          <w:rFonts w:ascii="宋体" w:hAnsi="宋体" w:eastAsia="宋体"/>
          <w:b/>
          <w:sz w:val="36"/>
          <w:szCs w:val="36"/>
        </w:rPr>
        <w:t xml:space="preserve"> </w:t>
      </w:r>
      <w:r>
        <w:rPr>
          <w:rFonts w:hint="eastAsia" w:ascii="宋体" w:hAnsi="宋体" w:eastAsia="宋体"/>
          <w:b/>
          <w:sz w:val="36"/>
          <w:szCs w:val="36"/>
        </w:rPr>
        <w:t>量：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1套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kern w:val="36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36"/>
          <w:sz w:val="32"/>
          <w:szCs w:val="32"/>
        </w:rPr>
        <w:t>性能配置要求</w:t>
      </w:r>
    </w:p>
    <w:p>
      <w:pPr>
        <w:jc w:val="left"/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摄像光源系统主机，监视器、动力系统，等离子射频气化系统为同一品牌</w:t>
      </w:r>
    </w:p>
    <w:p>
      <w:pPr>
        <w:pStyle w:val="11"/>
        <w:numPr>
          <w:ilvl w:val="0"/>
          <w:numId w:val="0"/>
        </w:numPr>
        <w:spacing w:line="380" w:lineRule="exact"/>
        <w:ind w:leftChars="6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  <w:lang w:eastAsia="zh-CN"/>
        </w:rPr>
        <w:t>一、</w:t>
      </w: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全高清摄像及光源一体化系统：</w:t>
      </w:r>
    </w:p>
    <w:p>
      <w:pPr>
        <w:numPr>
          <w:ilvl w:val="1"/>
          <w:numId w:val="1"/>
        </w:num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4K超高清摄像主机</w:t>
      </w:r>
    </w:p>
    <w:p>
      <w:pPr>
        <w:numPr>
          <w:ilvl w:val="0"/>
          <w:numId w:val="2"/>
        </w:num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视频输出分辨率：1080P（1920×1080）或4K（3840×2160）</w:t>
      </w:r>
    </w:p>
    <w:p>
      <w:pPr>
        <w:numPr>
          <w:ilvl w:val="0"/>
          <w:numId w:val="2"/>
        </w:num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扫描方式：逐行扫描</w:t>
      </w:r>
    </w:p>
    <w:p>
      <w:pPr>
        <w:numPr>
          <w:ilvl w:val="0"/>
          <w:numId w:val="2"/>
        </w:num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输出接口：4×3G-SDI、DP、6×USB-2.0、3×USB-3.0</w:t>
      </w:r>
    </w:p>
    <w:p>
      <w:pPr>
        <w:numPr>
          <w:ilvl w:val="0"/>
          <w:numId w:val="2"/>
        </w:num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存储功能：图像和视频自动存储USB存储设备，视频自动分段存储</w:t>
      </w:r>
    </w:p>
    <w:p>
      <w:pPr>
        <w:numPr>
          <w:ilvl w:val="0"/>
          <w:numId w:val="2"/>
        </w:num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手术模式：包含肩关节、膝关节、髋关节、小关节等10种术式，可自定义任意手术模式</w:t>
      </w:r>
    </w:p>
    <w:p>
      <w:pPr>
        <w:numPr>
          <w:ilvl w:val="0"/>
          <w:numId w:val="2"/>
        </w:num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信噪比：≥35dB, 允差-20%，上限不计</w:t>
      </w:r>
    </w:p>
    <w:p>
      <w:pPr>
        <w:numPr>
          <w:ilvl w:val="0"/>
          <w:numId w:val="2"/>
        </w:num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LCD触摸电容屏</w:t>
      </w:r>
    </w:p>
    <w:p>
      <w:pPr>
        <w:numPr>
          <w:ilvl w:val="1"/>
          <w:numId w:val="1"/>
        </w:num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 xml:space="preserve">光源 </w:t>
      </w:r>
    </w:p>
    <w:p>
      <w:pPr>
        <w:numPr>
          <w:ilvl w:val="0"/>
          <w:numId w:val="3"/>
        </w:num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光源类型：LED冷光源</w:t>
      </w:r>
    </w:p>
    <w:p>
      <w:pPr>
        <w:numPr>
          <w:ilvl w:val="0"/>
          <w:numId w:val="3"/>
        </w:num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色温：≤5800K</w:t>
      </w:r>
    </w:p>
    <w:p>
      <w:pPr>
        <w:numPr>
          <w:ilvl w:val="0"/>
          <w:numId w:val="3"/>
        </w:num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寿命：≥30000小时</w:t>
      </w:r>
    </w:p>
    <w:p>
      <w:pPr>
        <w:numPr>
          <w:ilvl w:val="0"/>
          <w:numId w:val="3"/>
        </w:num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光强度可主机调节</w:t>
      </w:r>
    </w:p>
    <w:p>
      <w:pPr>
        <w:numPr>
          <w:ilvl w:val="0"/>
          <w:numId w:val="3"/>
        </w:num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自动待机保护功能</w:t>
      </w:r>
    </w:p>
    <w:p>
      <w:pPr>
        <w:numPr>
          <w:ilvl w:val="0"/>
          <w:numId w:val="3"/>
        </w:num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光缆折向连接插头设计，有效延长光纤导线寿命</w:t>
      </w:r>
    </w:p>
    <w:p>
      <w:pPr>
        <w:numPr>
          <w:ilvl w:val="0"/>
          <w:numId w:val="4"/>
        </w:num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光缆灭菌方式：</w:t>
      </w: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  <w:lang w:val="en-US" w:eastAsia="zh-CN"/>
        </w:rPr>
        <w:t>可</w:t>
      </w: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高温高压</w:t>
      </w: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  <w:lang w:val="en-US" w:eastAsia="zh-CN"/>
        </w:rPr>
        <w:t>其他消毒方式不限</w:t>
      </w:r>
    </w:p>
    <w:p>
      <w:pPr>
        <w:numPr>
          <w:ilvl w:val="0"/>
          <w:numId w:val="1"/>
        </w:num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高清摄像头：</w:t>
      </w:r>
    </w:p>
    <w:p>
      <w:pPr>
        <w:numPr>
          <w:ilvl w:val="0"/>
          <w:numId w:val="4"/>
        </w:num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传感器：FULL HD CMOS</w:t>
      </w:r>
    </w:p>
    <w:p>
      <w:pPr>
        <w:numPr>
          <w:ilvl w:val="0"/>
          <w:numId w:val="4"/>
        </w:num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按钮：3个可编程按钮6种预设功能，可自定义遥控实现开启光源、白平衡、拍照和摄像、亮度调节、变焦调节、曝光调节等功能</w:t>
      </w:r>
    </w:p>
    <w:p>
      <w:pPr>
        <w:numPr>
          <w:ilvl w:val="0"/>
          <w:numId w:val="4"/>
        </w:num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数码变焦调节≤100级</w:t>
      </w:r>
    </w:p>
    <w:p>
      <w:pPr>
        <w:numPr>
          <w:ilvl w:val="0"/>
          <w:numId w:val="4"/>
        </w:num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机身：钛、C-Mount标准接口</w:t>
      </w:r>
    </w:p>
    <w:p>
      <w:pPr>
        <w:numPr>
          <w:ilvl w:val="0"/>
          <w:numId w:val="4"/>
        </w:num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灭菌方式：</w:t>
      </w: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  <w:lang w:val="en-US" w:eastAsia="zh-CN"/>
        </w:rPr>
        <w:t>可</w:t>
      </w: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高温高压、</w:t>
      </w: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  <w:lang w:val="en-US" w:eastAsia="zh-CN"/>
        </w:rPr>
        <w:t>其他消毒方式不限</w:t>
      </w:r>
    </w:p>
    <w:p>
      <w:pPr>
        <w:numPr>
          <w:ilvl w:val="0"/>
          <w:numId w:val="4"/>
        </w:num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重量≤0.17kg</w:t>
      </w:r>
    </w:p>
    <w:p>
      <w:pPr>
        <w:numPr>
          <w:ilvl w:val="0"/>
          <w:numId w:val="1"/>
        </w:num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4K图像管理系统：</w:t>
      </w:r>
    </w:p>
    <w:p>
      <w:pPr>
        <w:numPr>
          <w:ilvl w:val="0"/>
          <w:numId w:val="4"/>
        </w:num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存储图像和视频分辨率：4K； ≤60fps</w:t>
      </w:r>
    </w:p>
    <w:p>
      <w:pPr>
        <w:numPr>
          <w:ilvl w:val="0"/>
          <w:numId w:val="4"/>
        </w:num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音频录制</w:t>
      </w:r>
    </w:p>
    <w:p>
      <w:pPr>
        <w:numPr>
          <w:ilvl w:val="0"/>
          <w:numId w:val="4"/>
        </w:num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移动设备无线连接并可通过移动设备编辑并保存回4K设备</w:t>
      </w:r>
    </w:p>
    <w:p>
      <w:pPr>
        <w:numPr>
          <w:ilvl w:val="0"/>
          <w:numId w:val="4"/>
        </w:num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支持PACS/EMR/DICOM协议</w:t>
      </w:r>
    </w:p>
    <w:p>
      <w:pPr>
        <w:numPr>
          <w:ilvl w:val="0"/>
          <w:numId w:val="4"/>
        </w:num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图像格式：JPG/PNG</w:t>
      </w:r>
    </w:p>
    <w:p>
      <w:pPr>
        <w:numPr>
          <w:ilvl w:val="0"/>
          <w:numId w:val="4"/>
        </w:num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视频格式：MP4/MOV/H.264</w:t>
      </w:r>
    </w:p>
    <w:p>
      <w:pPr>
        <w:numPr>
          <w:ilvl w:val="0"/>
          <w:numId w:val="1"/>
        </w:numPr>
        <w:spacing w:line="380" w:lineRule="exact"/>
        <w:ind w:left="13" w:leftChars="6" w:firstLine="5" w:firstLineChars="0"/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耦合器：</w:t>
      </w:r>
    </w:p>
    <w:p>
      <w:pPr>
        <w:numPr>
          <w:ilvl w:val="0"/>
          <w:numId w:val="1"/>
        </w:num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缩放变焦：14-29mm，</w:t>
      </w:r>
    </w:p>
    <w:p>
      <w:pPr>
        <w:numPr>
          <w:ilvl w:val="0"/>
          <w:numId w:val="1"/>
        </w:num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关节镜及入路系统：</w:t>
      </w:r>
    </w:p>
    <w:p>
      <w:pPr>
        <w:numPr>
          <w:ilvl w:val="0"/>
          <w:numId w:val="4"/>
        </w:num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4.0mm×30°</w:t>
      </w:r>
    </w:p>
    <w:p>
      <w:pPr>
        <w:numPr>
          <w:ilvl w:val="0"/>
          <w:numId w:val="4"/>
        </w:num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镜鞘</w:t>
      </w:r>
    </w:p>
    <w:p>
      <w:pPr>
        <w:numPr>
          <w:ilvl w:val="0"/>
          <w:numId w:val="4"/>
        </w:num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 xml:space="preserve">锥形闭孔器、钝形闭孔器 </w:t>
      </w:r>
    </w:p>
    <w:p>
      <w:pPr>
        <w:numPr>
          <w:ilvl w:val="0"/>
          <w:numId w:val="1"/>
        </w:numPr>
        <w:spacing w:line="380" w:lineRule="exact"/>
        <w:ind w:left="13" w:leftChars="6" w:firstLine="5" w:firstLineChars="0"/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灭菌：高温高压</w:t>
      </w: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  <w:lang w:val="en-US" w:eastAsia="zh-CN"/>
        </w:rPr>
        <w:t>其他消毒方式不限</w:t>
      </w:r>
    </w:p>
    <w:p>
      <w:pPr>
        <w:numPr>
          <w:ilvl w:val="0"/>
          <w:numId w:val="0"/>
        </w:numPr>
        <w:ind w:leftChars="6"/>
        <w:rPr>
          <w:rFonts w:hint="eastAsia" w:ascii="楷体" w:hAnsi="楷体" w:eastAsia="楷体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6"/>
        <w:rPr>
          <w:rFonts w:hint="eastAsia" w:ascii="楷体" w:hAnsi="楷体" w:eastAsia="楷体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二.动力刨削</w:t>
      </w:r>
    </w:p>
    <w:p>
      <w:p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1.工作原理：</w:t>
      </w:r>
    </w:p>
    <w:p>
      <w:p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1.1组织清创</w:t>
      </w:r>
    </w:p>
    <w:p>
      <w:p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组织清创系统集成了刨刀控制器。轻量高速微型机头与相匹配的刀头和磨头配合使用，为肩部、膝部、踝关节、肘部、腕部和髋关节的关节镜手术提供可控的切割、去毛刺，以及骨骼和组织的刮削及打磨。</w:t>
      </w:r>
    </w:p>
    <w:p>
      <w:p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2.参数调节：</w:t>
      </w:r>
    </w:p>
    <w:p>
      <w:p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ascii="楷体" w:hAnsi="楷体" w:eastAsia="楷体"/>
          <w:b w:val="0"/>
          <w:bCs w:val="0"/>
          <w:color w:val="auto"/>
          <w:sz w:val="24"/>
          <w:szCs w:val="24"/>
        </w:rPr>
        <w:t xml:space="preserve">2.1 </w:t>
      </w: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机头速度：≤</w:t>
      </w:r>
      <w:r>
        <w:rPr>
          <w:rFonts w:ascii="楷体" w:hAnsi="楷体" w:eastAsia="楷体"/>
          <w:b w:val="0"/>
          <w:bCs w:val="0"/>
          <w:color w:val="auto"/>
          <w:sz w:val="24"/>
          <w:szCs w:val="24"/>
        </w:rPr>
        <w:t>8000</w:t>
      </w: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rpm</w:t>
      </w:r>
    </w:p>
    <w:p>
      <w:p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ascii="楷体" w:hAnsi="楷体" w:eastAsia="楷体"/>
          <w:b w:val="0"/>
          <w:bCs w:val="0"/>
          <w:color w:val="auto"/>
          <w:sz w:val="24"/>
          <w:szCs w:val="24"/>
        </w:rPr>
        <w:t xml:space="preserve">2.2 </w:t>
      </w: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流体管理调节模式：</w:t>
      </w:r>
    </w:p>
    <w:p>
      <w:p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DUO模式(冲洗、机头控制和抽吸)、SOLO模式（冲洗和机头控制）。</w:t>
      </w:r>
    </w:p>
    <w:p>
      <w:p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3.配备5向脚踏板，提供脚踏压力控制和机头控制：</w:t>
      </w:r>
    </w:p>
    <w:p>
      <w:p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3.1 一键冲洗功能可增加流量，同时不增加关节压力。</w:t>
      </w:r>
    </w:p>
    <w:p>
      <w:p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3.2 一键止血功能可增加流速和压力的定时周期，可控制血流和清理视野。</w:t>
      </w:r>
    </w:p>
    <w:p>
      <w:p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3.3 刨刀方向：提供正向、反转和摆动三个方向调节。</w:t>
      </w:r>
    </w:p>
    <w:p>
      <w:p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4. 刨刀自动激活抽吸功能：刨刀机头激活后，抽吸自动从插管切换到机头并关闭其他抽吸口。</w:t>
      </w:r>
      <w:r>
        <w:rPr>
          <w:rFonts w:ascii="楷体" w:hAnsi="楷体" w:eastAsia="楷体"/>
          <w:b w:val="0"/>
          <w:bCs w:val="0"/>
          <w:color w:val="auto"/>
          <w:sz w:val="24"/>
          <w:szCs w:val="24"/>
        </w:rPr>
        <w:t xml:space="preserve"> </w:t>
      </w:r>
    </w:p>
    <w:p>
      <w:p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5. 多功能刀头：多功能刀头可以同时实现软组织和骨清理的功能，刀头直径包含4.2mm和5.2mm两种。</w:t>
      </w:r>
    </w:p>
    <w:p>
      <w:p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6</w:t>
      </w:r>
      <w:r>
        <w:rPr>
          <w:rFonts w:ascii="楷体" w:hAnsi="楷体" w:eastAsia="楷体"/>
          <w:b w:val="0"/>
          <w:bCs w:val="0"/>
          <w:color w:val="auto"/>
          <w:sz w:val="24"/>
          <w:szCs w:val="24"/>
        </w:rPr>
        <w:t xml:space="preserve">. </w:t>
      </w: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适用人群：预期用于需要关节镜手术的患者，包括肩、膝、踝、肘、腕和髋关节，提供可控的流体扩张和抽吸，可控的切割、去毛刺，以及骨骼和组织的刮削及打磨。</w:t>
      </w:r>
    </w:p>
    <w:p>
      <w:p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7</w:t>
      </w:r>
      <w:r>
        <w:rPr>
          <w:rFonts w:ascii="楷体" w:hAnsi="楷体" w:eastAsia="楷体"/>
          <w:b w:val="0"/>
          <w:bCs w:val="0"/>
          <w:color w:val="auto"/>
          <w:sz w:val="24"/>
          <w:szCs w:val="24"/>
        </w:rPr>
        <w:t>.</w:t>
      </w: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 xml:space="preserve"> 液晶屏幕参数显示：可以实时显示关节腔内压力、刨削机头转速、模式、方向等。</w:t>
      </w:r>
    </w:p>
    <w:p>
      <w:pPr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三、等离子射频气化系统</w:t>
      </w:r>
    </w:p>
    <w:p>
      <w:p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1.工作原理：系统设计用于在关节镜手术期间实现软组织消融（汽化）、修复、切割和血管止血。</w:t>
      </w:r>
    </w:p>
    <w:p>
      <w:p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1.1在消融模式，高频功率从发生器传输到电极头端，在特定的阈值功率水平，有源电极周围形成一个具有橙色光晕的蒸汽袋，蒸汽袋中的电弧使进入蒸汽袋的组织汽化。</w:t>
      </w:r>
    </w:p>
    <w:p>
      <w:p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1.2在凝血工作模式，发生器向有源电极传输高频功率，实现组织凝血，而不产生火花或切割。</w:t>
      </w:r>
    </w:p>
    <w:p>
      <w:p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2.参数调节：</w:t>
      </w:r>
    </w:p>
    <w:p>
      <w:p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2.1输出模式:</w:t>
      </w:r>
    </w:p>
    <w:p>
      <w:p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2.1.</w:t>
      </w:r>
      <w:r>
        <w:rPr>
          <w:rFonts w:ascii="楷体" w:hAnsi="楷体" w:eastAsia="楷体"/>
          <w:b w:val="0"/>
          <w:bCs w:val="0"/>
          <w:color w:val="auto"/>
          <w:sz w:val="24"/>
          <w:szCs w:val="24"/>
        </w:rPr>
        <w:t>1</w:t>
      </w: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低温脉冲消融模式</w:t>
      </w:r>
    </w:p>
    <w:p>
      <w:p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为组织汽化提供了‘脉冲效果’，需使用特定电极配置使用</w:t>
      </w:r>
    </w:p>
    <w:p>
      <w:p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2.1.</w:t>
      </w:r>
      <w:r>
        <w:rPr>
          <w:rFonts w:ascii="楷体" w:hAnsi="楷体" w:eastAsia="楷体"/>
          <w:b w:val="0"/>
          <w:bCs w:val="0"/>
          <w:color w:val="auto"/>
          <w:sz w:val="24"/>
          <w:szCs w:val="24"/>
        </w:rPr>
        <w:t>2</w:t>
      </w: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带温度控制的凝血</w:t>
      </w:r>
    </w:p>
    <w:p>
      <w:p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凝血模式时，可显示电极头端的温度，并根据设定的温度进行控制</w:t>
      </w:r>
    </w:p>
    <w:p>
      <w:p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2.1.</w:t>
      </w:r>
      <w:r>
        <w:rPr>
          <w:rFonts w:ascii="楷体" w:hAnsi="楷体" w:eastAsia="楷体"/>
          <w:b w:val="0"/>
          <w:bCs w:val="0"/>
          <w:color w:val="auto"/>
          <w:sz w:val="24"/>
          <w:szCs w:val="24"/>
        </w:rPr>
        <w:t>3</w:t>
      </w: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混合消融模式（BV）</w:t>
      </w:r>
    </w:p>
    <w:p>
      <w:p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两档可调：BV1和BV2可分别在V2和V3消融模式和凝血（止血）模式之间进行切换</w:t>
      </w:r>
    </w:p>
    <w:p>
      <w:p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2.</w:t>
      </w:r>
      <w:r>
        <w:rPr>
          <w:rFonts w:ascii="楷体" w:hAnsi="楷体" w:eastAsia="楷体"/>
          <w:b w:val="0"/>
          <w:bCs w:val="0"/>
          <w:color w:val="auto"/>
          <w:sz w:val="24"/>
          <w:szCs w:val="24"/>
        </w:rPr>
        <w:t xml:space="preserve">2 </w:t>
      </w: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温控模式：</w:t>
      </w:r>
    </w:p>
    <w:p>
      <w:p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控制范围：≥45≥</w:t>
      </w:r>
      <w:r>
        <w:rPr>
          <w:rFonts w:ascii="楷体" w:hAnsi="楷体" w:eastAsia="楷体"/>
          <w:b w:val="0"/>
          <w:bCs w:val="0"/>
          <w:color w:val="auto"/>
          <w:sz w:val="24"/>
          <w:szCs w:val="24"/>
        </w:rPr>
        <w:t>95</w:t>
      </w: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℃</w:t>
      </w:r>
    </w:p>
    <w:p>
      <w:p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显示范围：10-</w:t>
      </w:r>
      <w:r>
        <w:rPr>
          <w:rFonts w:ascii="楷体" w:hAnsi="楷体" w:eastAsia="楷体"/>
          <w:b w:val="0"/>
          <w:bCs w:val="0"/>
          <w:color w:val="auto"/>
          <w:sz w:val="24"/>
          <w:szCs w:val="24"/>
        </w:rPr>
        <w:t>99</w:t>
      </w: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℃</w:t>
      </w:r>
    </w:p>
    <w:p>
      <w:p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超温指示器：超过设定温度&gt;8℃报警</w:t>
      </w:r>
    </w:p>
    <w:p>
      <w:p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ascii="楷体" w:hAnsi="楷体" w:eastAsia="楷体"/>
          <w:b w:val="0"/>
          <w:bCs w:val="0"/>
          <w:color w:val="auto"/>
          <w:sz w:val="24"/>
          <w:szCs w:val="24"/>
        </w:rPr>
        <w:t xml:space="preserve">3. </w:t>
      </w: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配置无线脚踏</w:t>
      </w:r>
    </w:p>
    <w:p>
      <w:p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ascii="楷体" w:hAnsi="楷体" w:eastAsia="楷体"/>
          <w:b w:val="0"/>
          <w:bCs w:val="0"/>
          <w:color w:val="auto"/>
          <w:sz w:val="24"/>
          <w:szCs w:val="24"/>
        </w:rPr>
        <w:t>4</w:t>
      </w: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. 无缝电流保护功能：电极接触金属端自动停止工作，不再接触后立即自动恢复工作</w:t>
      </w:r>
    </w:p>
    <w:p>
      <w:pPr>
        <w:spacing w:line="380" w:lineRule="exact"/>
        <w:ind w:left="13" w:leftChars="6" w:firstLine="5" w:firstLineChars="0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ascii="楷体" w:hAnsi="楷体" w:eastAsia="楷体"/>
          <w:b w:val="0"/>
          <w:bCs w:val="0"/>
          <w:color w:val="auto"/>
          <w:sz w:val="24"/>
          <w:szCs w:val="24"/>
        </w:rPr>
        <w:t xml:space="preserve">5. </w:t>
      </w: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适用人群：预期用于需要关节镜手术的患者，包括膝、肩、裸、肘和腕关节，用于软组织切割、消融、切除和凝固并实现血管止血</w:t>
      </w:r>
    </w:p>
    <w:p>
      <w:pPr>
        <w:spacing w:line="380" w:lineRule="exact"/>
        <w:ind w:left="13" w:leftChars="6" w:firstLine="5" w:firstLineChars="0"/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ascii="楷体" w:hAnsi="楷体" w:eastAsia="楷体"/>
          <w:b w:val="0"/>
          <w:bCs w:val="0"/>
          <w:color w:val="auto"/>
          <w:sz w:val="24"/>
          <w:szCs w:val="24"/>
        </w:rPr>
        <w:t>6.</w:t>
      </w: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 xml:space="preserve"> 液晶屏幕，参数显示</w:t>
      </w:r>
    </w:p>
    <w:p>
      <w:pPr>
        <w:spacing w:line="380" w:lineRule="exact"/>
        <w:ind w:left="13" w:leftChars="6" w:firstLine="5" w:firstLineChars="0"/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</w:pPr>
    </w:p>
    <w:p>
      <w:pPr>
        <w:ind w:firstLine="480" w:firstLineChars="200"/>
        <w:jc w:val="center"/>
        <w:rPr>
          <w:rFonts w:ascii="楷体" w:hAnsi="楷体" w:eastAsia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/>
          <w:b w:val="0"/>
          <w:bCs w:val="0"/>
          <w:color w:val="auto"/>
          <w:sz w:val="24"/>
          <w:szCs w:val="24"/>
        </w:rPr>
        <w:t>产品基本配置清单</w:t>
      </w:r>
    </w:p>
    <w:tbl>
      <w:tblPr>
        <w:tblStyle w:val="7"/>
        <w:tblW w:w="822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3360"/>
        <w:gridCol w:w="1240"/>
        <w:gridCol w:w="26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一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超高清摄像光源系统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单位</w:t>
            </w:r>
          </w:p>
        </w:tc>
        <w:tc>
          <w:tcPr>
            <w:tcW w:w="2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4K 摄像光源一体机主机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台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摄像头，C-MOUNT接口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件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耦合器，C-MOUNT接口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件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图像管理系统EVO4K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台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导光束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根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4mm30度 关节镜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个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镜鞘，鞘芯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个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2.7mm30度 关节镜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个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镜鞘，鞘芯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套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4k显示屏32'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台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二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动力系统和灌注系统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动力刨削及灌注系统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台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专用脚踏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个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带手控高速微型刨削手柄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个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4mm超高速刀头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个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4mm超高速桶装磨头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个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三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低温等离子射频系统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等离子射频气化系统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台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无线脚踏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个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等离子射频刀头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个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四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基础器械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探勾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把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抓线钳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把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左弯蓝钳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把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右弯蓝钳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把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直型蓝钳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把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五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其他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消毒篮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个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镜子消毒盒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个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台车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台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1</w:t>
            </w:r>
          </w:p>
        </w:tc>
      </w:tr>
    </w:tbl>
    <w:p>
      <w:pPr>
        <w:pStyle w:val="2"/>
      </w:pPr>
    </w:p>
    <w:sectPr>
      <w:headerReference r:id="rId3" w:type="default"/>
      <w:pgSz w:w="11906" w:h="16838"/>
      <w:pgMar w:top="1440" w:right="1800" w:bottom="1440" w:left="1800" w:header="0" w:footer="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GE Inspira">
    <w:altName w:val="Calibri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0D14DF"/>
    <w:multiLevelType w:val="multilevel"/>
    <w:tmpl w:val="080D14DF"/>
    <w:lvl w:ilvl="0" w:tentative="0">
      <w:start w:val="1"/>
      <w:numFmt w:val="bullet"/>
      <w:lvlText w:val=""/>
      <w:lvlJc w:val="left"/>
      <w:pPr>
        <w:ind w:left="73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15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7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9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1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3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5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7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95" w:hanging="420"/>
      </w:pPr>
      <w:rPr>
        <w:rFonts w:hint="default" w:ascii="Wingdings" w:hAnsi="Wingdings"/>
      </w:rPr>
    </w:lvl>
  </w:abstractNum>
  <w:abstractNum w:abstractNumId="1">
    <w:nsid w:val="1CCF61C9"/>
    <w:multiLevelType w:val="multilevel"/>
    <w:tmpl w:val="1CCF61C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735" w:hanging="42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2025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3015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333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4005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2">
    <w:nsid w:val="43B943FE"/>
    <w:multiLevelType w:val="multilevel"/>
    <w:tmpl w:val="43B943FE"/>
    <w:lvl w:ilvl="0" w:tentative="0">
      <w:start w:val="1"/>
      <w:numFmt w:val="bullet"/>
      <w:lvlText w:val=""/>
      <w:lvlJc w:val="left"/>
      <w:pPr>
        <w:ind w:left="73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15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7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9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1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3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5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7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95" w:hanging="420"/>
      </w:pPr>
      <w:rPr>
        <w:rFonts w:hint="default" w:ascii="Wingdings" w:hAnsi="Wingdings"/>
      </w:rPr>
    </w:lvl>
  </w:abstractNum>
  <w:abstractNum w:abstractNumId="3">
    <w:nsid w:val="57D41BE0"/>
    <w:multiLevelType w:val="multilevel"/>
    <w:tmpl w:val="57D41BE0"/>
    <w:lvl w:ilvl="0" w:tentative="0">
      <w:start w:val="1"/>
      <w:numFmt w:val="bullet"/>
      <w:lvlText w:val=""/>
      <w:lvlJc w:val="left"/>
      <w:pPr>
        <w:ind w:left="735" w:hanging="420"/>
      </w:pPr>
      <w:rPr>
        <w:rFonts w:hint="default" w:ascii="Wingdings" w:hAnsi="Wingdings"/>
        <w:sz w:val="21"/>
      </w:rPr>
    </w:lvl>
    <w:lvl w:ilvl="1" w:tentative="0">
      <w:start w:val="1"/>
      <w:numFmt w:val="bullet"/>
      <w:lvlText w:val=""/>
      <w:lvlJc w:val="left"/>
      <w:pPr>
        <w:ind w:left="115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7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9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1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3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5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7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95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611B"/>
    <w:rsid w:val="0030505D"/>
    <w:rsid w:val="003348C7"/>
    <w:rsid w:val="003C1783"/>
    <w:rsid w:val="004069E7"/>
    <w:rsid w:val="004429CE"/>
    <w:rsid w:val="004D57B1"/>
    <w:rsid w:val="005B328B"/>
    <w:rsid w:val="006234E6"/>
    <w:rsid w:val="008127D0"/>
    <w:rsid w:val="0084359E"/>
    <w:rsid w:val="00880E72"/>
    <w:rsid w:val="00981AB5"/>
    <w:rsid w:val="00B16A0E"/>
    <w:rsid w:val="00C1104F"/>
    <w:rsid w:val="00CE2D05"/>
    <w:rsid w:val="00D8611B"/>
    <w:rsid w:val="00E14DB0"/>
    <w:rsid w:val="023C4182"/>
    <w:rsid w:val="087626E4"/>
    <w:rsid w:val="117E6E96"/>
    <w:rsid w:val="136917E4"/>
    <w:rsid w:val="16156168"/>
    <w:rsid w:val="2A8C0727"/>
    <w:rsid w:val="2E2319FE"/>
    <w:rsid w:val="31CE742F"/>
    <w:rsid w:val="75786322"/>
    <w:rsid w:val="7BF2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before="49"/>
      <w:ind w:left="2176" w:right="2451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1"/>
    <w:pPr>
      <w:ind w:left="400" w:hanging="281"/>
    </w:pPr>
    <w:rPr>
      <w:rFonts w:ascii="宋体" w:hAnsi="宋体" w:eastAsia="宋体" w:cs="宋体"/>
      <w:lang w:val="zh-CN" w:eastAsia="zh-CN" w:bidi="zh-CN"/>
    </w:rPr>
  </w:style>
  <w:style w:type="paragraph" w:customStyle="1" w:styleId="12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391</Words>
  <Characters>2232</Characters>
  <Lines>18</Lines>
  <Paragraphs>5</Paragraphs>
  <TotalTime>1</TotalTime>
  <ScaleCrop>false</ScaleCrop>
  <LinksUpToDate>false</LinksUpToDate>
  <CharactersWithSpaces>2618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2021-08-31T08:39:00Z</dcterms:created>
  <dc:creator>DELL</dc:creator>
  <cp:lastModifiedBy>设备科温</cp:lastModifiedBy>
  <dcterms:modified xsi:type="dcterms:W3CDTF">2021-11-23T09:49:35Z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690A5EBA0EB241A99E1DE54414D2742D</vt:lpwstr>
  </property>
</Properties>
</file>