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设备名称：便携式数字化彩色超声诊断仪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both"/>
        <w:textAlignment w:val="baseline"/>
        <w:rPr>
          <w:rFonts w:hint="default" w:ascii="宋体" w:hAnsi="宋体" w:eastAsia="宋体" w:cs="Times New Roman"/>
          <w:b/>
          <w:bCs w:val="0"/>
          <w:kern w:val="0"/>
          <w:sz w:val="36"/>
          <w:szCs w:val="36"/>
          <w:vertAlign w:val="baseline"/>
          <w:lang w:val="en-US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vertAlign w:val="baseline"/>
          <w:lang w:val="en-US" w:eastAsia="zh-CN" w:bidi="ar"/>
        </w:rPr>
        <w:t>设备编号：NYZBB-SBK-20220</w:t>
      </w:r>
      <w:r>
        <w:rPr>
          <w:rFonts w:hint="eastAsia" w:cs="宋体"/>
          <w:b/>
          <w:bCs w:val="0"/>
          <w:kern w:val="0"/>
          <w:sz w:val="36"/>
          <w:szCs w:val="36"/>
          <w:vertAlign w:val="baseline"/>
          <w:lang w:val="en-US" w:eastAsia="zh-CN" w:bidi="ar"/>
        </w:rPr>
        <w:t>26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Times New Roman"/>
          <w:b/>
          <w:bCs w:val="0"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数</w:t>
      </w:r>
      <w:r>
        <w:rPr>
          <w:rFonts w:hint="eastAsia" w:ascii="宋体" w:hAnsi="宋体" w:eastAsia="宋体" w:cs="Times New Roman"/>
          <w:b/>
          <w:bCs w:val="0"/>
          <w:kern w:val="2"/>
          <w:sz w:val="36"/>
          <w:szCs w:val="36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量：1台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Times New Roman"/>
          <w:b/>
          <w:bCs w:val="0"/>
          <w:kern w:val="2"/>
          <w:sz w:val="36"/>
          <w:szCs w:val="36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b/>
          <w:bCs w:val="0"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性能配置要求</w:t>
      </w:r>
    </w:p>
    <w:p>
      <w:pPr>
        <w:tabs>
          <w:tab w:val="left" w:pos="426"/>
        </w:tabs>
        <w:spacing w:line="276" w:lineRule="auto"/>
        <w:rPr>
          <w:rFonts w:cs="Arial" w:asciiTheme="minorEastAsia" w:hAnsiTheme="minorEastAsia" w:eastAsiaTheme="minorEastAsia"/>
          <w:color w:val="1D1B11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一、系统技术规格及概述：</w:t>
      </w:r>
    </w:p>
    <w:p>
      <w:pPr>
        <w:spacing w:line="276" w:lineRule="auto"/>
        <w:ind w:left="0" w:leftChars="0" w:firstLine="0" w:firstLineChars="0"/>
        <w:jc w:val="left"/>
        <w:rPr>
          <w:rFonts w:cs="Arial" w:asciiTheme="minorEastAsia" w:hAnsiTheme="minorEastAsia" w:eastAsiaTheme="minorEastAsia"/>
          <w:color w:val="1D1B11"/>
          <w:szCs w:val="21"/>
        </w:rPr>
      </w:pPr>
      <w:r>
        <w:rPr>
          <w:rFonts w:hint="eastAsia" w:cs="Arial" w:asciiTheme="minorEastAsia" w:hAnsiTheme="minorEastAsia" w:eastAsiaTheme="minorEastAsia"/>
          <w:color w:val="1D1B11"/>
          <w:szCs w:val="21"/>
        </w:rPr>
        <w:t>1</w:t>
      </w:r>
      <w:r>
        <w:rPr>
          <w:rFonts w:cs="Arial" w:asciiTheme="minorEastAsia" w:hAnsiTheme="minorEastAsia" w:eastAsiaTheme="minorEastAsia"/>
          <w:color w:val="1D1B11"/>
          <w:szCs w:val="21"/>
        </w:rPr>
        <w:t>.1</w:t>
      </w:r>
      <w:r>
        <w:rPr>
          <w:rFonts w:hint="eastAsia" w:cs="Arial" w:asciiTheme="minorEastAsia" w:hAnsiTheme="minorEastAsia" w:eastAsiaTheme="minorEastAsia"/>
          <w:color w:val="1D1B11"/>
          <w:szCs w:val="21"/>
        </w:rPr>
        <w:t>、高分辨率LED显示器≥1</w:t>
      </w:r>
      <w:r>
        <w:rPr>
          <w:rFonts w:cs="Arial" w:asciiTheme="minorEastAsia" w:hAnsiTheme="minorEastAsia" w:eastAsiaTheme="minorEastAsia"/>
          <w:color w:val="1D1B11"/>
          <w:szCs w:val="21"/>
        </w:rPr>
        <w:t>5</w:t>
      </w:r>
      <w:r>
        <w:rPr>
          <w:rFonts w:hint="eastAsia" w:cs="Arial" w:asciiTheme="minorEastAsia" w:hAnsiTheme="minorEastAsia" w:eastAsiaTheme="minorEastAsia"/>
          <w:color w:val="1D1B11"/>
          <w:szCs w:val="21"/>
        </w:rPr>
        <w:t>英寸，可</w:t>
      </w:r>
      <w:r>
        <w:rPr>
          <w:rFonts w:cs="Arial" w:asciiTheme="minorEastAsia" w:hAnsiTheme="minorEastAsia" w:eastAsiaTheme="minorEastAsia"/>
          <w:color w:val="1D1B11"/>
          <w:szCs w:val="21"/>
        </w:rPr>
        <w:t>根据</w:t>
      </w:r>
      <w:r>
        <w:rPr>
          <w:rFonts w:hint="eastAsia" w:cs="Arial" w:asciiTheme="minorEastAsia" w:hAnsiTheme="minorEastAsia" w:eastAsiaTheme="minorEastAsia"/>
          <w:color w:val="1D1B11"/>
          <w:szCs w:val="21"/>
        </w:rPr>
        <w:t>环境光变化</w:t>
      </w:r>
      <w:r>
        <w:rPr>
          <w:rFonts w:cs="Arial" w:asciiTheme="minorEastAsia" w:hAnsiTheme="minorEastAsia" w:eastAsiaTheme="minorEastAsia"/>
          <w:color w:val="1D1B11"/>
          <w:szCs w:val="21"/>
        </w:rPr>
        <w:t>自动调节亮度</w:t>
      </w:r>
      <w:r>
        <w:rPr>
          <w:rFonts w:hint="eastAsia" w:cs="Arial" w:asciiTheme="minorEastAsia" w:hAnsiTheme="minorEastAsia" w:eastAsiaTheme="minorEastAsia"/>
          <w:color w:val="1D1B11"/>
          <w:szCs w:val="21"/>
        </w:rPr>
        <w:t>，可独立主机调节，角度</w:t>
      </w:r>
      <w:r>
        <w:rPr>
          <w:rFonts w:cs="Arial" w:asciiTheme="minorEastAsia" w:hAnsiTheme="minorEastAsia" w:eastAsiaTheme="minorEastAsia"/>
          <w:color w:val="1D1B11"/>
          <w:szCs w:val="21"/>
        </w:rPr>
        <w:t>≥180</w:t>
      </w:r>
    </w:p>
    <w:p>
      <w:pPr>
        <w:spacing w:line="276" w:lineRule="auto"/>
        <w:ind w:left="0" w:leftChars="0" w:firstLine="0" w:firstLineChars="0"/>
        <w:jc w:val="left"/>
        <w:rPr>
          <w:rFonts w:cs="Arial" w:asciiTheme="minorEastAsia" w:hAnsiTheme="minorEastAsia" w:eastAsiaTheme="minorEastAsia"/>
          <w:color w:val="1D1B11"/>
          <w:szCs w:val="21"/>
        </w:rPr>
      </w:pPr>
      <w:r>
        <w:rPr>
          <w:rFonts w:cs="Arial" w:asciiTheme="minorEastAsia" w:hAnsiTheme="minorEastAsia" w:eastAsiaTheme="minorEastAsia"/>
          <w:color w:val="1D1B11"/>
          <w:szCs w:val="21"/>
        </w:rPr>
        <w:t>1.2</w:t>
      </w:r>
      <w:r>
        <w:rPr>
          <w:rFonts w:hint="eastAsia" w:cs="Arial" w:asciiTheme="minorEastAsia" w:hAnsiTheme="minorEastAsia" w:eastAsiaTheme="minorEastAsia"/>
          <w:color w:val="1D1B11"/>
          <w:szCs w:val="21"/>
        </w:rPr>
        <w:t>、触摸屏≥1</w:t>
      </w:r>
      <w:r>
        <w:rPr>
          <w:rFonts w:cs="Arial" w:asciiTheme="minorEastAsia" w:hAnsiTheme="minorEastAsia" w:eastAsiaTheme="minorEastAsia"/>
          <w:color w:val="1D1B11"/>
          <w:szCs w:val="21"/>
        </w:rPr>
        <w:t>2</w:t>
      </w:r>
      <w:r>
        <w:rPr>
          <w:rFonts w:hint="eastAsia" w:cs="Arial" w:asciiTheme="minorEastAsia" w:hAnsiTheme="minorEastAsia" w:eastAsiaTheme="minorEastAsia"/>
          <w:color w:val="1D1B11"/>
          <w:szCs w:val="21"/>
        </w:rPr>
        <w:t>英寸，可自定义按键</w:t>
      </w:r>
    </w:p>
    <w:p>
      <w:pPr>
        <w:spacing w:line="276" w:lineRule="auto"/>
        <w:ind w:left="0" w:leftChars="0" w:firstLine="0" w:firstLineChars="0"/>
        <w:jc w:val="left"/>
        <w:rPr>
          <w:rFonts w:cs="Arial" w:asciiTheme="minorEastAsia" w:hAnsiTheme="minorEastAsia" w:eastAsiaTheme="minorEastAsia"/>
          <w:color w:val="1D1B11"/>
          <w:szCs w:val="21"/>
        </w:rPr>
      </w:pPr>
      <w:r>
        <w:rPr>
          <w:rFonts w:hint="eastAsia" w:cs="Arial" w:asciiTheme="minorEastAsia" w:hAnsiTheme="minorEastAsia" w:eastAsiaTheme="minorEastAsia"/>
          <w:color w:val="1D1B11"/>
          <w:szCs w:val="21"/>
        </w:rPr>
        <w:t>1</w:t>
      </w:r>
      <w:r>
        <w:rPr>
          <w:rFonts w:cs="Arial" w:asciiTheme="minorEastAsia" w:hAnsiTheme="minorEastAsia" w:eastAsiaTheme="minorEastAsia"/>
          <w:color w:val="1D1B11"/>
          <w:szCs w:val="21"/>
        </w:rPr>
        <w:t>.3</w:t>
      </w:r>
      <w:r>
        <w:rPr>
          <w:rFonts w:hint="eastAsia" w:cs="Arial" w:asciiTheme="minorEastAsia" w:hAnsiTheme="minorEastAsia" w:eastAsiaTheme="minorEastAsia"/>
          <w:color w:val="1D1B11"/>
          <w:szCs w:val="21"/>
        </w:rPr>
        <w:t>、操作面板具备物理按键与触摸按键</w:t>
      </w:r>
    </w:p>
    <w:p>
      <w:pPr>
        <w:spacing w:line="276" w:lineRule="auto"/>
        <w:ind w:left="0" w:leftChars="0" w:firstLine="0" w:firstLineChars="0"/>
        <w:jc w:val="left"/>
        <w:rPr>
          <w:rFonts w:hint="eastAsia" w:cs="Arial" w:asciiTheme="minorEastAsia" w:hAnsiTheme="minorEastAsia" w:eastAsiaTheme="minorEastAsia"/>
          <w:color w:val="1D1B11"/>
          <w:szCs w:val="21"/>
          <w:highlight w:val="none"/>
          <w:lang w:eastAsia="zh-CN"/>
        </w:rPr>
      </w:pPr>
      <w:r>
        <w:rPr>
          <w:rFonts w:hint="eastAsia" w:cs="Arial" w:asciiTheme="minorEastAsia" w:hAnsiTheme="minorEastAsia" w:eastAsiaTheme="minorEastAsia"/>
          <w:color w:val="1D1B11"/>
          <w:szCs w:val="21"/>
          <w:highlight w:val="none"/>
        </w:rPr>
        <w:t>1</w:t>
      </w:r>
      <w:r>
        <w:rPr>
          <w:rFonts w:cs="Arial" w:asciiTheme="minorEastAsia" w:hAnsiTheme="minorEastAsia" w:eastAsiaTheme="minorEastAsia"/>
          <w:color w:val="1D1B11"/>
          <w:szCs w:val="21"/>
          <w:highlight w:val="none"/>
        </w:rPr>
        <w:t>.4</w:t>
      </w:r>
      <w:r>
        <w:rPr>
          <w:rFonts w:hint="eastAsia" w:cs="Arial" w:asciiTheme="minorEastAsia" w:hAnsiTheme="minorEastAsia" w:eastAsiaTheme="minorEastAsia"/>
          <w:color w:val="1D1B11"/>
          <w:szCs w:val="21"/>
          <w:highlight w:val="none"/>
        </w:rPr>
        <w:t>、探头接口1个，可扩展到3个</w:t>
      </w:r>
      <w:r>
        <w:rPr>
          <w:rFonts w:hint="eastAsia" w:cs="Arial" w:asciiTheme="minorEastAsia" w:hAnsiTheme="minorEastAsia" w:eastAsiaTheme="minorEastAsia"/>
          <w:color w:val="1D1B11"/>
          <w:szCs w:val="21"/>
          <w:highlight w:val="none"/>
          <w:lang w:eastAsia="zh-CN"/>
        </w:rPr>
        <w:t>以上</w:t>
      </w:r>
    </w:p>
    <w:p>
      <w:pPr>
        <w:spacing w:line="276" w:lineRule="auto"/>
        <w:ind w:left="0" w:leftChars="0" w:firstLine="0" w:firstLineChars="0"/>
        <w:jc w:val="left"/>
        <w:rPr>
          <w:rFonts w:cs="Arial" w:asciiTheme="minorEastAsia" w:hAnsiTheme="minorEastAsia" w:eastAsiaTheme="minorEastAsia"/>
          <w:color w:val="1D1B11"/>
          <w:szCs w:val="21"/>
        </w:rPr>
      </w:pPr>
      <w:r>
        <w:rPr>
          <w:rFonts w:hint="eastAsia" w:cs="Arial" w:asciiTheme="minorEastAsia" w:hAnsiTheme="minorEastAsia" w:eastAsiaTheme="minorEastAsia"/>
          <w:color w:val="1D1B11"/>
          <w:szCs w:val="21"/>
        </w:rPr>
        <w:t>1</w:t>
      </w:r>
      <w:r>
        <w:rPr>
          <w:rFonts w:cs="Arial" w:asciiTheme="minorEastAsia" w:hAnsiTheme="minorEastAsia" w:eastAsiaTheme="minorEastAsia"/>
          <w:color w:val="1D1B11"/>
          <w:szCs w:val="21"/>
        </w:rPr>
        <w:t>.5</w:t>
      </w:r>
      <w:r>
        <w:rPr>
          <w:rFonts w:hint="eastAsia" w:cs="Arial" w:asciiTheme="minorEastAsia" w:hAnsiTheme="minorEastAsia" w:eastAsiaTheme="minorEastAsia"/>
          <w:color w:val="1D1B11"/>
          <w:szCs w:val="21"/>
        </w:rPr>
        <w:t>、整机重量＜4.0</w:t>
      </w:r>
      <w:r>
        <w:rPr>
          <w:rFonts w:cs="Arial" w:asciiTheme="minorEastAsia" w:hAnsiTheme="minorEastAsia" w:eastAsiaTheme="minorEastAsia"/>
          <w:color w:val="1D1B11"/>
          <w:szCs w:val="21"/>
        </w:rPr>
        <w:t>kg</w:t>
      </w:r>
    </w:p>
    <w:p>
      <w:pPr>
        <w:spacing w:line="276" w:lineRule="auto"/>
        <w:ind w:left="0" w:leftChars="0" w:firstLine="0" w:firstLineChars="0"/>
        <w:jc w:val="left"/>
        <w:rPr>
          <w:rFonts w:cs="Arial" w:asciiTheme="minorEastAsia" w:hAnsiTheme="minorEastAsia" w:eastAsiaTheme="minorEastAsia"/>
          <w:color w:val="1D1B11"/>
          <w:szCs w:val="21"/>
        </w:rPr>
      </w:pPr>
      <w:r>
        <w:rPr>
          <w:rFonts w:hint="eastAsia" w:cs="Arial" w:asciiTheme="minorEastAsia" w:hAnsiTheme="minorEastAsia" w:eastAsiaTheme="minorEastAsia"/>
          <w:color w:val="1D1B11"/>
          <w:szCs w:val="21"/>
        </w:rPr>
        <w:t>1</w:t>
      </w:r>
      <w:r>
        <w:rPr>
          <w:rFonts w:cs="Arial" w:asciiTheme="minorEastAsia" w:hAnsiTheme="minorEastAsia" w:eastAsiaTheme="minorEastAsia"/>
          <w:color w:val="1D1B11"/>
          <w:szCs w:val="21"/>
        </w:rPr>
        <w:t>.</w:t>
      </w:r>
      <w:r>
        <w:rPr>
          <w:rFonts w:hint="eastAsia" w:cs="Arial" w:asciiTheme="minorEastAsia" w:hAnsiTheme="minorEastAsia" w:eastAsiaTheme="minorEastAsia"/>
          <w:color w:val="1D1B11"/>
          <w:szCs w:val="21"/>
          <w:lang w:eastAsia="zh-CN"/>
        </w:rPr>
        <w:t>6</w:t>
      </w:r>
      <w:r>
        <w:rPr>
          <w:rFonts w:hint="eastAsia" w:cs="Arial" w:asciiTheme="minorEastAsia" w:hAnsiTheme="minorEastAsia" w:eastAsiaTheme="minorEastAsia"/>
          <w:color w:val="1D1B11"/>
          <w:szCs w:val="21"/>
        </w:rPr>
        <w:t>、获得SFDA和C</w:t>
      </w:r>
      <w:r>
        <w:rPr>
          <w:rFonts w:cs="Arial" w:asciiTheme="minorEastAsia" w:hAnsiTheme="minorEastAsia" w:eastAsiaTheme="minorEastAsia"/>
          <w:color w:val="1D1B11"/>
          <w:szCs w:val="21"/>
        </w:rPr>
        <w:t>E</w:t>
      </w:r>
      <w:r>
        <w:rPr>
          <w:rFonts w:hint="eastAsia" w:cs="Arial" w:asciiTheme="minorEastAsia" w:hAnsiTheme="minorEastAsia" w:eastAsiaTheme="minorEastAsia"/>
          <w:color w:val="1D1B11"/>
          <w:szCs w:val="21"/>
        </w:rPr>
        <w:t>认证</w:t>
      </w:r>
    </w:p>
    <w:p>
      <w:pPr>
        <w:spacing w:line="276" w:lineRule="auto"/>
        <w:ind w:left="0" w:leftChars="0" w:firstLine="0" w:firstLineChars="0"/>
        <w:jc w:val="left"/>
        <w:rPr>
          <w:rFonts w:cs="Arial" w:asciiTheme="minorEastAsia" w:hAnsiTheme="minorEastAsia" w:eastAsiaTheme="minorEastAsia"/>
          <w:color w:val="1D1B11"/>
          <w:szCs w:val="21"/>
        </w:rPr>
      </w:pPr>
      <w:r>
        <w:rPr>
          <w:rFonts w:cs="Arial" w:asciiTheme="minorEastAsia" w:hAnsiTheme="minorEastAsia" w:eastAsiaTheme="minorEastAsia"/>
          <w:color w:val="1D1B11"/>
          <w:szCs w:val="21"/>
        </w:rPr>
        <w:t>1.</w:t>
      </w:r>
      <w:r>
        <w:rPr>
          <w:rFonts w:hint="eastAsia" w:cs="Arial" w:asciiTheme="minorEastAsia" w:hAnsiTheme="minorEastAsia" w:eastAsiaTheme="minorEastAsia"/>
          <w:color w:val="1D1B11"/>
          <w:szCs w:val="21"/>
          <w:lang w:eastAsia="zh-CN"/>
        </w:rPr>
        <w:t>7</w:t>
      </w:r>
      <w:r>
        <w:rPr>
          <w:rFonts w:hint="eastAsia" w:cs="Arial" w:asciiTheme="minorEastAsia" w:hAnsiTheme="minorEastAsia" w:eastAsiaTheme="minorEastAsia"/>
          <w:color w:val="1D1B11"/>
          <w:szCs w:val="21"/>
        </w:rPr>
        <w:t>、多角度空间复合成像技术</w:t>
      </w:r>
      <w:r>
        <w:rPr>
          <w:rFonts w:cs="Arial" w:asciiTheme="minorEastAsia" w:hAnsiTheme="minorEastAsia" w:eastAsiaTheme="minorEastAsia"/>
          <w:color w:val="1D1B11"/>
          <w:szCs w:val="21"/>
        </w:rPr>
        <w:t>，</w:t>
      </w:r>
      <w:r>
        <w:rPr>
          <w:rFonts w:hint="eastAsia" w:cs="Arial" w:asciiTheme="minorEastAsia" w:hAnsiTheme="minorEastAsia" w:eastAsiaTheme="minorEastAsia"/>
          <w:color w:val="1D1B11"/>
          <w:szCs w:val="21"/>
        </w:rPr>
        <w:t>支持</w:t>
      </w:r>
      <w:r>
        <w:rPr>
          <w:rFonts w:cs="Arial" w:asciiTheme="minorEastAsia" w:hAnsiTheme="minorEastAsia" w:eastAsiaTheme="minorEastAsia"/>
          <w:color w:val="1D1B11"/>
          <w:szCs w:val="21"/>
        </w:rPr>
        <w:t>≥3</w:t>
      </w:r>
      <w:r>
        <w:rPr>
          <w:rFonts w:hint="eastAsia" w:cs="Arial" w:asciiTheme="minorEastAsia" w:hAnsiTheme="minorEastAsia" w:eastAsiaTheme="minorEastAsia"/>
          <w:color w:val="1D1B11"/>
          <w:szCs w:val="21"/>
        </w:rPr>
        <w:t>条</w:t>
      </w:r>
      <w:r>
        <w:rPr>
          <w:rFonts w:cs="Arial" w:asciiTheme="minorEastAsia" w:hAnsiTheme="minorEastAsia" w:eastAsiaTheme="minorEastAsia"/>
          <w:color w:val="1D1B11"/>
          <w:szCs w:val="21"/>
        </w:rPr>
        <w:t>偏转线</w:t>
      </w:r>
      <w:r>
        <w:rPr>
          <w:rFonts w:hint="eastAsia" w:cs="Arial" w:asciiTheme="minorEastAsia" w:hAnsiTheme="minorEastAsia" w:eastAsiaTheme="minorEastAsia"/>
          <w:color w:val="1D1B11"/>
          <w:szCs w:val="21"/>
        </w:rPr>
        <w:t>，</w:t>
      </w:r>
      <w:r>
        <w:rPr>
          <w:rFonts w:cs="Arial" w:asciiTheme="minorEastAsia" w:hAnsiTheme="minorEastAsia" w:eastAsiaTheme="minorEastAsia"/>
          <w:color w:val="1D1B11"/>
          <w:szCs w:val="21"/>
        </w:rPr>
        <w:t>多级可调，支持线阵和凸阵探头</w:t>
      </w:r>
    </w:p>
    <w:p>
      <w:pPr>
        <w:spacing w:line="276" w:lineRule="auto"/>
        <w:ind w:left="0" w:leftChars="0" w:firstLine="0" w:firstLineChars="0"/>
        <w:jc w:val="left"/>
        <w:rPr>
          <w:rFonts w:cs="Arial" w:asciiTheme="minorEastAsia" w:hAnsiTheme="minorEastAsia" w:eastAsiaTheme="minorEastAsia"/>
          <w:color w:val="1D1B11"/>
          <w:szCs w:val="21"/>
        </w:rPr>
      </w:pPr>
      <w:r>
        <w:rPr>
          <w:rFonts w:cs="Arial" w:asciiTheme="minorEastAsia" w:hAnsiTheme="minorEastAsia" w:eastAsiaTheme="minorEastAsia"/>
          <w:color w:val="1D1B11"/>
          <w:szCs w:val="21"/>
        </w:rPr>
        <w:t>1.</w:t>
      </w:r>
      <w:r>
        <w:rPr>
          <w:rFonts w:hint="eastAsia" w:cs="Arial" w:asciiTheme="minorEastAsia" w:hAnsiTheme="minorEastAsia" w:eastAsiaTheme="minorEastAsia"/>
          <w:color w:val="1D1B11"/>
          <w:szCs w:val="21"/>
          <w:lang w:eastAsia="zh-CN"/>
        </w:rPr>
        <w:t>8</w:t>
      </w:r>
      <w:r>
        <w:rPr>
          <w:rFonts w:hint="eastAsia" w:cs="Arial" w:asciiTheme="minorEastAsia" w:hAnsiTheme="minorEastAsia" w:eastAsiaTheme="minorEastAsia"/>
          <w:color w:val="1D1B11"/>
          <w:szCs w:val="21"/>
        </w:rPr>
        <w:t>、回波增强技术</w:t>
      </w:r>
    </w:p>
    <w:p>
      <w:pPr>
        <w:spacing w:line="276" w:lineRule="auto"/>
        <w:ind w:left="0" w:leftChars="0" w:firstLine="0" w:firstLineChars="0"/>
        <w:jc w:val="left"/>
        <w:rPr>
          <w:rFonts w:cs="Arial" w:asciiTheme="minorEastAsia" w:hAnsiTheme="minorEastAsia" w:eastAsiaTheme="minorEastAsia"/>
          <w:color w:val="1D1B11"/>
          <w:szCs w:val="21"/>
        </w:rPr>
      </w:pPr>
      <w:r>
        <w:rPr>
          <w:rFonts w:cs="Arial" w:asciiTheme="minorEastAsia" w:hAnsiTheme="minorEastAsia" w:eastAsiaTheme="minorEastAsia"/>
          <w:color w:val="1D1B11"/>
          <w:szCs w:val="21"/>
        </w:rPr>
        <w:t>1.</w:t>
      </w:r>
      <w:r>
        <w:rPr>
          <w:rFonts w:hint="eastAsia" w:cs="Arial" w:asciiTheme="minorEastAsia" w:hAnsiTheme="minorEastAsia" w:eastAsiaTheme="minorEastAsia"/>
          <w:color w:val="1D1B11"/>
          <w:szCs w:val="21"/>
          <w:lang w:eastAsia="zh-CN"/>
        </w:rPr>
        <w:t>9</w:t>
      </w:r>
      <w:r>
        <w:rPr>
          <w:rFonts w:hint="eastAsia" w:cs="Arial" w:asciiTheme="minorEastAsia" w:hAnsiTheme="minorEastAsia" w:eastAsiaTheme="minorEastAsia"/>
          <w:color w:val="1D1B11"/>
          <w:szCs w:val="21"/>
        </w:rPr>
        <w:t>、解剖M型，取样线≥2条，可360度任意旋转</w:t>
      </w:r>
    </w:p>
    <w:p>
      <w:pPr>
        <w:spacing w:line="276" w:lineRule="auto"/>
        <w:ind w:left="0" w:leftChars="0" w:firstLine="0" w:firstLineChars="0"/>
        <w:jc w:val="left"/>
        <w:rPr>
          <w:rFonts w:cs="Arial" w:asciiTheme="minorEastAsia" w:hAnsiTheme="minorEastAsia" w:eastAsiaTheme="minorEastAsia"/>
          <w:color w:val="1D1B11"/>
          <w:szCs w:val="21"/>
        </w:rPr>
      </w:pPr>
      <w:r>
        <w:rPr>
          <w:rFonts w:cs="Arial" w:asciiTheme="minorEastAsia" w:hAnsiTheme="minorEastAsia" w:eastAsiaTheme="minorEastAsia"/>
          <w:color w:val="1D1B11"/>
          <w:szCs w:val="21"/>
        </w:rPr>
        <w:t>1.</w:t>
      </w:r>
      <w:r>
        <w:rPr>
          <w:rFonts w:hint="eastAsia" w:cs="Arial" w:asciiTheme="minorEastAsia" w:hAnsiTheme="minorEastAsia" w:eastAsiaTheme="minorEastAsia"/>
          <w:color w:val="1D1B11"/>
          <w:szCs w:val="21"/>
          <w:lang w:eastAsia="zh-CN"/>
        </w:rPr>
        <w:t>10</w:t>
      </w:r>
      <w:r>
        <w:rPr>
          <w:rFonts w:hint="eastAsia" w:cs="Arial" w:asciiTheme="minorEastAsia" w:hAnsiTheme="minorEastAsia" w:eastAsiaTheme="minorEastAsia"/>
          <w:color w:val="1D1B11"/>
          <w:szCs w:val="21"/>
        </w:rPr>
        <w:t>、高分辨率血流成像</w:t>
      </w:r>
    </w:p>
    <w:p>
      <w:pPr>
        <w:spacing w:line="276" w:lineRule="auto"/>
        <w:jc w:val="left"/>
        <w:rPr>
          <w:rFonts w:cs="Arial" w:asciiTheme="minorEastAsia" w:hAnsiTheme="minorEastAsia" w:eastAsiaTheme="minorEastAsia"/>
          <w:color w:val="1D1B11"/>
          <w:szCs w:val="21"/>
        </w:rPr>
      </w:pPr>
      <w:r>
        <w:rPr>
          <w:rFonts w:cs="Arial" w:asciiTheme="minorEastAsia" w:hAnsiTheme="minorEastAsia" w:eastAsiaTheme="minorEastAsia"/>
          <w:color w:val="1D1B11"/>
          <w:szCs w:val="21"/>
        </w:rPr>
        <w:t>1.</w:t>
      </w:r>
      <w:r>
        <w:rPr>
          <w:rFonts w:hint="eastAsia" w:cs="Arial" w:asciiTheme="minorEastAsia" w:hAnsiTheme="minorEastAsia" w:eastAsiaTheme="minorEastAsia"/>
          <w:color w:val="1D1B11"/>
          <w:szCs w:val="21"/>
          <w:lang w:eastAsia="zh-CN"/>
        </w:rPr>
        <w:t>11</w:t>
      </w:r>
      <w:r>
        <w:rPr>
          <w:rFonts w:hint="eastAsia" w:cs="Arial" w:asciiTheme="minorEastAsia" w:hAnsiTheme="minorEastAsia" w:eastAsiaTheme="minorEastAsia"/>
          <w:color w:val="1D1B11"/>
          <w:szCs w:val="21"/>
        </w:rPr>
        <w:t>、一键自动优化</w:t>
      </w:r>
      <w:r>
        <w:rPr>
          <w:rFonts w:hint="eastAsia" w:cs="Arial" w:asciiTheme="minorEastAsia" w:hAnsiTheme="minorEastAsia" w:eastAsiaTheme="minorEastAsia"/>
          <w:color w:val="1D1B11"/>
          <w:szCs w:val="21"/>
          <w:lang w:eastAsia="zh-CN"/>
        </w:rPr>
        <w:t>，可</w:t>
      </w:r>
      <w:r>
        <w:rPr>
          <w:rFonts w:hint="eastAsia" w:cs="Arial" w:asciiTheme="minorEastAsia" w:hAnsiTheme="minorEastAsia" w:eastAsiaTheme="minorEastAsia"/>
          <w:color w:val="1D1B11"/>
          <w:szCs w:val="21"/>
        </w:rPr>
        <w:t>应用于二维、彩色、频谱模式、TDI</w:t>
      </w:r>
    </w:p>
    <w:p>
      <w:pPr>
        <w:spacing w:line="276" w:lineRule="auto"/>
        <w:jc w:val="left"/>
        <w:rPr>
          <w:rFonts w:cs="Arial" w:asciiTheme="minorEastAsia" w:hAnsiTheme="minorEastAsia" w:eastAsiaTheme="minorEastAsia"/>
          <w:color w:val="1D1B11"/>
          <w:szCs w:val="21"/>
        </w:rPr>
      </w:pPr>
    </w:p>
    <w:p>
      <w:pPr>
        <w:spacing w:line="276" w:lineRule="auto"/>
        <w:jc w:val="left"/>
        <w:rPr>
          <w:rFonts w:cs="Arial" w:asciiTheme="minorEastAsia" w:hAnsiTheme="minorEastAsia" w:eastAsiaTheme="minorEastAsia"/>
          <w:color w:val="1D1B11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二、测量分析和</w:t>
      </w:r>
      <w:r>
        <w:rPr>
          <w:rFonts w:asciiTheme="minorEastAsia" w:hAnsiTheme="minorEastAsia" w:eastAsiaTheme="minorEastAsia"/>
          <w:szCs w:val="21"/>
        </w:rPr>
        <w:t>报告</w:t>
      </w:r>
    </w:p>
    <w:p>
      <w:pPr>
        <w:spacing w:line="276" w:lineRule="auto"/>
        <w:jc w:val="left"/>
        <w:rPr>
          <w:rFonts w:cs="Arial" w:asciiTheme="minorEastAsia" w:hAnsiTheme="minorEastAsia" w:eastAsiaTheme="minorEastAsia"/>
          <w:color w:val="1E1C11" w:themeColor="background2" w:themeShade="1A"/>
          <w:szCs w:val="21"/>
        </w:rPr>
      </w:pP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2</w:t>
      </w: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.1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、常规测量软件包</w:t>
      </w:r>
    </w:p>
    <w:p>
      <w:pPr>
        <w:spacing w:line="276" w:lineRule="auto"/>
        <w:jc w:val="left"/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</w:pP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2.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  <w:lang w:eastAsia="zh-CN"/>
        </w:rPr>
        <w:t>2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、血管内中膜自动测量，可同时进行血管前、后壁的内中膜一段距离的自动描记、自动生成测量数据结果</w:t>
      </w:r>
    </w:p>
    <w:p>
      <w:pPr>
        <w:spacing w:line="276" w:lineRule="auto"/>
        <w:jc w:val="left"/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</w:pPr>
    </w:p>
    <w:p>
      <w:pPr>
        <w:tabs>
          <w:tab w:val="left" w:pos="426"/>
        </w:tabs>
        <w:spacing w:line="276" w:lineRule="auto"/>
        <w:rPr>
          <w:rFonts w:cs="Arial" w:asciiTheme="minorEastAsia" w:hAnsiTheme="minorEastAsia" w:eastAsiaTheme="minorEastAsia"/>
          <w:color w:val="1E1C11" w:themeColor="background2" w:themeShade="1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三、电影回放及原始数据处理</w:t>
      </w:r>
    </w:p>
    <w:p>
      <w:pPr>
        <w:spacing w:line="276" w:lineRule="auto"/>
        <w:ind w:left="0" w:leftChars="0" w:firstLine="0" w:firstLineChars="0"/>
        <w:jc w:val="left"/>
        <w:rPr>
          <w:rFonts w:cs="Arial" w:asciiTheme="minorEastAsia" w:hAnsiTheme="minorEastAsia" w:eastAsiaTheme="minorEastAsia"/>
          <w:color w:val="1E1C11" w:themeColor="background2" w:themeShade="1A"/>
          <w:szCs w:val="21"/>
        </w:rPr>
      </w:pP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3.1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、支持向后存储和向前存储，时间长度可预置，向后存储≥</w:t>
      </w: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6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分钟的电影</w:t>
      </w:r>
    </w:p>
    <w:p>
      <w:pPr>
        <w:spacing w:line="276" w:lineRule="auto"/>
        <w:ind w:left="0" w:leftChars="0" w:firstLine="0" w:firstLineChars="0"/>
        <w:jc w:val="left"/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</w:pP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3.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  <w:lang w:eastAsia="zh-CN"/>
        </w:rPr>
        <w:t>2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、支持保存后的图像同屏对比分析（动态、静态）</w:t>
      </w:r>
    </w:p>
    <w:p>
      <w:pPr>
        <w:spacing w:line="276" w:lineRule="auto"/>
        <w:jc w:val="left"/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</w:pPr>
    </w:p>
    <w:p>
      <w:pPr>
        <w:tabs>
          <w:tab w:val="left" w:pos="426"/>
        </w:tabs>
        <w:spacing w:line="276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四、信息管理与存储</w:t>
      </w:r>
    </w:p>
    <w:p>
      <w:pPr>
        <w:spacing w:line="276" w:lineRule="auto"/>
        <w:jc w:val="left"/>
        <w:rPr>
          <w:rFonts w:cs="Arial" w:asciiTheme="minorEastAsia" w:hAnsiTheme="minorEastAsia" w:eastAsiaTheme="minorEastAsia"/>
          <w:color w:val="1E1C11" w:themeColor="background2" w:themeShade="1A"/>
          <w:szCs w:val="21"/>
        </w:rPr>
      </w:pP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4</w:t>
      </w: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.1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、支持固态硬盘存储，容量≥</w:t>
      </w: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128GB</w:t>
      </w:r>
    </w:p>
    <w:p>
      <w:pPr>
        <w:spacing w:line="276" w:lineRule="auto"/>
        <w:jc w:val="left"/>
        <w:rPr>
          <w:rFonts w:cs="Arial" w:asciiTheme="minorEastAsia" w:hAnsiTheme="minorEastAsia" w:eastAsiaTheme="minorEastAsia"/>
          <w:color w:val="1E1C11" w:themeColor="background2" w:themeShade="1A"/>
          <w:szCs w:val="21"/>
        </w:rPr>
      </w:pP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4.2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、内置超声工作站，支持同步存储，即后台存储或导出图像数据的同时前台可以完成实时扫描，不影响检查操作</w:t>
      </w:r>
    </w:p>
    <w:p>
      <w:pPr>
        <w:spacing w:line="276" w:lineRule="auto"/>
        <w:jc w:val="left"/>
        <w:rPr>
          <w:rFonts w:cs="Arial" w:asciiTheme="minorEastAsia" w:hAnsiTheme="minorEastAsia" w:eastAsiaTheme="minorEastAsia"/>
          <w:color w:val="1E1C11" w:themeColor="background2" w:themeShade="1A"/>
          <w:szCs w:val="21"/>
        </w:rPr>
      </w:pP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4.3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、支持直接一键存储至硬盘或U盘，突然关机或未结束检查关机资料不丢失</w:t>
      </w:r>
    </w:p>
    <w:p>
      <w:pPr>
        <w:spacing w:line="276" w:lineRule="auto"/>
        <w:jc w:val="left"/>
        <w:rPr>
          <w:rFonts w:cs="Arial" w:asciiTheme="minorEastAsia" w:hAnsiTheme="minorEastAsia" w:eastAsiaTheme="minorEastAsia"/>
          <w:color w:val="1E1C11" w:themeColor="background2" w:themeShade="1A"/>
          <w:szCs w:val="21"/>
        </w:rPr>
      </w:pPr>
      <w:r>
        <w:rPr>
          <w:rFonts w:cs="Arial" w:asciiTheme="minorEastAsia" w:hAnsiTheme="minorEastAsia" w:eastAsiaTheme="minorEastAsia"/>
          <w:color w:val="1D1B11"/>
          <w:szCs w:val="21"/>
        </w:rPr>
        <w:t>4.</w:t>
      </w:r>
      <w:r>
        <w:rPr>
          <w:rFonts w:hint="eastAsia" w:cs="Arial" w:asciiTheme="minorEastAsia" w:hAnsiTheme="minorEastAsia" w:eastAsiaTheme="minorEastAsia"/>
          <w:color w:val="1D1B11"/>
          <w:szCs w:val="21"/>
          <w:lang w:eastAsia="zh-CN"/>
        </w:rPr>
        <w:t>4</w:t>
      </w:r>
      <w:r>
        <w:rPr>
          <w:rFonts w:hint="eastAsia" w:cs="Arial" w:asciiTheme="minorEastAsia" w:hAnsiTheme="minorEastAsia" w:eastAsiaTheme="minorEastAsia"/>
          <w:color w:val="1D1B11"/>
          <w:szCs w:val="21"/>
        </w:rPr>
        <w:t>、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支持</w:t>
      </w: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主机一键将动态和静态图像快速传输至手机和电脑，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并</w:t>
      </w: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可对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接收</w:t>
      </w: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到的图像能够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通过</w:t>
      </w: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微信分享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，</w:t>
      </w: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添加标签、评论，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便于</w:t>
      </w: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会诊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、</w:t>
      </w: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交流</w:t>
      </w:r>
    </w:p>
    <w:p>
      <w:pPr>
        <w:spacing w:line="276" w:lineRule="auto"/>
        <w:jc w:val="left"/>
        <w:rPr>
          <w:rFonts w:cs="Arial" w:asciiTheme="minorEastAsia" w:hAnsiTheme="minorEastAsia" w:eastAsiaTheme="minorEastAsia"/>
          <w:color w:val="1E1C11" w:themeColor="background2" w:themeShade="1A"/>
          <w:szCs w:val="21"/>
        </w:rPr>
      </w:pPr>
    </w:p>
    <w:p>
      <w:pPr>
        <w:tabs>
          <w:tab w:val="left" w:pos="426"/>
        </w:tabs>
        <w:spacing w:line="276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五、连通性</w:t>
      </w:r>
    </w:p>
    <w:p>
      <w:pPr>
        <w:tabs>
          <w:tab w:val="left" w:pos="426"/>
        </w:tabs>
        <w:spacing w:line="276" w:lineRule="auto"/>
        <w:rPr>
          <w:rFonts w:cs="Arial" w:asciiTheme="minorEastAsia" w:hAnsiTheme="minorEastAsia" w:eastAsiaTheme="minorEastAsia"/>
          <w:color w:val="1E1C11" w:themeColor="background2" w:themeShade="1A"/>
          <w:szCs w:val="21"/>
        </w:rPr>
      </w:pP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5.1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、H</w:t>
      </w: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DMI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、USB3.0接口、网络接口</w:t>
      </w:r>
    </w:p>
    <w:p>
      <w:pPr>
        <w:spacing w:line="276" w:lineRule="auto"/>
        <w:jc w:val="left"/>
        <w:rPr>
          <w:rFonts w:cs="Arial" w:asciiTheme="minorEastAsia" w:hAnsiTheme="minorEastAsia" w:eastAsiaTheme="minorEastAsia"/>
          <w:color w:val="1E1C11" w:themeColor="background2" w:themeShade="1A"/>
          <w:szCs w:val="21"/>
        </w:rPr>
      </w:pP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5.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  <w:lang w:eastAsia="zh-CN"/>
        </w:rPr>
        <w:t>2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、DICOM</w:t>
      </w: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3.0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系统</w:t>
      </w:r>
    </w:p>
    <w:p>
      <w:pPr>
        <w:spacing w:line="276" w:lineRule="auto"/>
        <w:jc w:val="left"/>
        <w:rPr>
          <w:rFonts w:cs="Arial" w:asciiTheme="minorEastAsia" w:hAnsiTheme="minorEastAsia" w:eastAsiaTheme="minorEastAsia"/>
          <w:color w:val="1E1C11" w:themeColor="background2" w:themeShade="1A"/>
          <w:szCs w:val="21"/>
        </w:rPr>
      </w:pP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5.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  <w:lang w:eastAsia="zh-CN"/>
        </w:rPr>
        <w:t>3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、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  <w:lang w:eastAsia="zh-CN"/>
        </w:rPr>
        <w:t>要求有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多功能台车</w:t>
      </w: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：可拆卸储物篮，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  <w:lang w:eastAsia="zh-CN"/>
        </w:rPr>
        <w:t>有</w:t>
      </w: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电源缆线专用放置架，防撞支架</w:t>
      </w:r>
    </w:p>
    <w:p>
      <w:pPr>
        <w:spacing w:line="276" w:lineRule="auto"/>
        <w:jc w:val="left"/>
        <w:rPr>
          <w:rFonts w:cs="Arial" w:asciiTheme="minorEastAsia" w:hAnsiTheme="minorEastAsia" w:eastAsiaTheme="minorEastAsia"/>
          <w:color w:val="1E1C11" w:themeColor="background2" w:themeShade="1A"/>
          <w:szCs w:val="21"/>
        </w:rPr>
      </w:pP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5.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  <w:lang w:eastAsia="zh-CN"/>
        </w:rPr>
        <w:t>4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、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  <w:lang w:eastAsia="zh-CN"/>
        </w:rPr>
        <w:t>有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专用旅行箱，可装载主机、探头及相关备件</w:t>
      </w:r>
    </w:p>
    <w:p>
      <w:pPr>
        <w:spacing w:line="276" w:lineRule="auto"/>
        <w:jc w:val="left"/>
        <w:rPr>
          <w:rFonts w:cs="Arial" w:asciiTheme="minorEastAsia" w:hAnsiTheme="minorEastAsia" w:eastAsiaTheme="minorEastAsia"/>
          <w:color w:val="1E1C11" w:themeColor="background2" w:themeShade="1A"/>
          <w:szCs w:val="21"/>
        </w:rPr>
      </w:pPr>
      <w:r>
        <w:rPr>
          <w:rFonts w:cs="Arial" w:asciiTheme="minorEastAsia" w:hAnsiTheme="minorEastAsia" w:eastAsiaTheme="minorEastAsia"/>
          <w:color w:val="1D1B11"/>
          <w:szCs w:val="21"/>
        </w:rPr>
        <w:t>5.</w:t>
      </w:r>
      <w:r>
        <w:rPr>
          <w:rFonts w:hint="eastAsia" w:cs="Arial" w:asciiTheme="minorEastAsia" w:hAnsiTheme="minorEastAsia" w:eastAsiaTheme="minorEastAsia"/>
          <w:color w:val="1D1B11"/>
          <w:szCs w:val="21"/>
          <w:lang w:eastAsia="zh-CN"/>
        </w:rPr>
        <w:t>5</w:t>
      </w:r>
      <w:r>
        <w:rPr>
          <w:rFonts w:hint="eastAsia" w:cs="Arial" w:asciiTheme="minorEastAsia" w:hAnsiTheme="minorEastAsia" w:eastAsiaTheme="minorEastAsia"/>
          <w:color w:val="1D1B11"/>
          <w:szCs w:val="21"/>
        </w:rPr>
        <w:t>、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电源线缆具有防意外牵拉损坏主机设计</w:t>
      </w:r>
    </w:p>
    <w:p>
      <w:pPr>
        <w:spacing w:line="276" w:lineRule="auto"/>
        <w:jc w:val="left"/>
        <w:rPr>
          <w:rFonts w:cs="Arial" w:asciiTheme="minorEastAsia" w:hAnsiTheme="minorEastAsia" w:eastAsiaTheme="minorEastAsia"/>
          <w:color w:val="1E1C11" w:themeColor="background2" w:themeShade="1A"/>
          <w:szCs w:val="21"/>
        </w:rPr>
      </w:pPr>
    </w:p>
    <w:p>
      <w:pPr>
        <w:tabs>
          <w:tab w:val="left" w:pos="426"/>
        </w:tabs>
        <w:spacing w:line="276" w:lineRule="auto"/>
        <w:rPr>
          <w:rFonts w:cs="Arial" w:asciiTheme="minorEastAsia" w:hAnsiTheme="minorEastAsia" w:eastAsiaTheme="minorEastAsia"/>
          <w:color w:val="1E1C11" w:themeColor="background2" w:themeShade="1A"/>
          <w:szCs w:val="21"/>
        </w:rPr>
      </w:pP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六、配置</w:t>
      </w:r>
    </w:p>
    <w:p>
      <w:pPr>
        <w:spacing w:line="276" w:lineRule="auto"/>
        <w:jc w:val="left"/>
        <w:rPr>
          <w:rFonts w:cs="Arial" w:asciiTheme="minorEastAsia" w:hAnsiTheme="minorEastAsia" w:eastAsiaTheme="minorEastAsia"/>
          <w:color w:val="1E1C11" w:themeColor="background2" w:themeShade="1A"/>
          <w:szCs w:val="21"/>
        </w:rPr>
      </w:pP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6.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  <w:lang w:val="en-US" w:eastAsia="zh-CN"/>
        </w:rPr>
        <w:t>1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、凸阵探头1把，频率范围：</w:t>
      </w: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1.2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-</w:t>
      </w: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6.0MHz</w:t>
      </w:r>
    </w:p>
    <w:p>
      <w:pPr>
        <w:spacing w:line="276" w:lineRule="auto"/>
        <w:jc w:val="left"/>
        <w:rPr>
          <w:rFonts w:cs="Arial" w:asciiTheme="minorEastAsia" w:hAnsiTheme="minorEastAsia" w:eastAsiaTheme="minorEastAsia"/>
          <w:color w:val="1E1C11" w:themeColor="background2" w:themeShade="1A"/>
          <w:szCs w:val="21"/>
        </w:rPr>
      </w:pP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6.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  <w:lang w:val="en-US" w:eastAsia="zh-CN"/>
        </w:rPr>
        <w:t>2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、线阵探头1把，频率范围：</w:t>
      </w: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3.0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-</w:t>
      </w: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13.0MHz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，阵元数≥1</w:t>
      </w: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92</w:t>
      </w:r>
    </w:p>
    <w:p>
      <w:pPr>
        <w:spacing w:line="276" w:lineRule="auto"/>
        <w:jc w:val="left"/>
        <w:rPr>
          <w:rFonts w:cs="Arial" w:asciiTheme="minorEastAsia" w:hAnsiTheme="minorEastAsia" w:eastAsiaTheme="minorEastAsia"/>
          <w:color w:val="1E1C11" w:themeColor="background2" w:themeShade="1A"/>
          <w:szCs w:val="21"/>
        </w:rPr>
      </w:pP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6.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  <w:lang w:val="en-US" w:eastAsia="zh-CN"/>
        </w:rPr>
        <w:t>3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、心脏探头1把，频率范围：</w:t>
      </w: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1.5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-</w:t>
      </w: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4.5MHz</w:t>
      </w:r>
    </w:p>
    <w:p>
      <w:pPr>
        <w:spacing w:line="276" w:lineRule="auto"/>
        <w:jc w:val="left"/>
        <w:rPr>
          <w:rFonts w:hint="eastAsia"/>
          <w:lang w:val="en-US" w:eastAsia="zh-CN"/>
        </w:rPr>
      </w:pPr>
      <w:r>
        <w:rPr>
          <w:rFonts w:cs="Arial" w:asciiTheme="minorEastAsia" w:hAnsiTheme="minorEastAsia" w:eastAsiaTheme="minorEastAsia"/>
          <w:color w:val="1E1C11" w:themeColor="background2" w:themeShade="1A"/>
          <w:szCs w:val="21"/>
        </w:rPr>
        <w:t>6.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  <w:lang w:val="en-US" w:eastAsia="zh-CN"/>
        </w:rPr>
        <w:t>4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</w:rPr>
        <w:t>、探头扩展器1个</w:t>
      </w:r>
      <w:r>
        <w:rPr>
          <w:rFonts w:hint="eastAsia" w:cs="Arial" w:asciiTheme="minorEastAsia" w:hAnsiTheme="minorEastAsia" w:eastAsiaTheme="minorEastAsia"/>
          <w:color w:val="1E1C11" w:themeColor="background2" w:themeShade="1A"/>
          <w:szCs w:val="21"/>
          <w:lang w:eastAsia="zh-CN"/>
        </w:rPr>
        <w:t>等</w:t>
      </w: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5448FA"/>
    <w:multiLevelType w:val="multilevel"/>
    <w:tmpl w:val="3F5448FA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ind w:left="992" w:hanging="567"/>
      </w:pPr>
      <w:rPr>
        <w:rFonts w:hint="eastAsia" w:eastAsia="微软雅黑"/>
        <w:b/>
        <w:i w:val="0"/>
        <w:sz w:val="24"/>
      </w:rPr>
    </w:lvl>
    <w:lvl w:ilvl="2" w:tentative="0">
      <w:start w:val="1"/>
      <w:numFmt w:val="decimal"/>
      <w:pStyle w:val="5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1085D4E"/>
    <w:rsid w:val="020F71AF"/>
    <w:rsid w:val="023C4182"/>
    <w:rsid w:val="0E463ABF"/>
    <w:rsid w:val="0E6B438E"/>
    <w:rsid w:val="0FA84CA6"/>
    <w:rsid w:val="12E82E96"/>
    <w:rsid w:val="2A8C0727"/>
    <w:rsid w:val="2E2319FE"/>
    <w:rsid w:val="3DEB053B"/>
    <w:rsid w:val="3E42087C"/>
    <w:rsid w:val="47036CF2"/>
    <w:rsid w:val="4ACD5EF7"/>
    <w:rsid w:val="506E44D9"/>
    <w:rsid w:val="51581DB0"/>
    <w:rsid w:val="51DC38F4"/>
    <w:rsid w:val="5BD561C7"/>
    <w:rsid w:val="5F9A2195"/>
    <w:rsid w:val="662D281F"/>
    <w:rsid w:val="69BD6F49"/>
    <w:rsid w:val="6B0A1214"/>
    <w:rsid w:val="71EE5529"/>
    <w:rsid w:val="73056504"/>
    <w:rsid w:val="73A1489D"/>
    <w:rsid w:val="7BDE7E6F"/>
    <w:rsid w:val="7BF250D4"/>
    <w:rsid w:val="7E22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eastAsia="微软雅黑" w:asciiTheme="majorHAnsi" w:hAnsiTheme="majorHAnsi" w:cstheme="majorBidi"/>
      <w:b/>
      <w:bCs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paragraph" w:customStyle="1" w:styleId="17">
    <w:name w:val="列表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2232</Characters>
  <Lines>1</Lines>
  <Paragraphs>1</Paragraphs>
  <TotalTime>0</TotalTime>
  <ScaleCrop>false</ScaleCrop>
  <LinksUpToDate>false</LinksUpToDate>
  <CharactersWithSpaces>2618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2022-03-07T08:04:09Z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690A5EBA0EB241A99E1DE54414D2742D</vt:lpwstr>
  </property>
</Properties>
</file>