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80" w:rsidRDefault="00812E2B">
      <w:pPr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hint="eastAsia"/>
          <w:b/>
          <w:sz w:val="36"/>
          <w:szCs w:val="36"/>
        </w:rPr>
        <w:t>设备名称：</w:t>
      </w:r>
      <w:r w:rsidR="00FA6355" w:rsidRPr="00FA6355">
        <w:rPr>
          <w:rFonts w:ascii="宋体" w:eastAsia="宋体" w:hAnsi="宋体" w:hint="eastAsia"/>
          <w:b/>
          <w:sz w:val="36"/>
          <w:szCs w:val="36"/>
        </w:rPr>
        <w:t>超声关节炎治疗仪</w:t>
      </w:r>
    </w:p>
    <w:p w:rsidR="00937680" w:rsidRDefault="00812E2B">
      <w:pPr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设备编号：NYZBB-SBK-20220</w:t>
      </w:r>
      <w:r w:rsidR="00FA6355">
        <w:rPr>
          <w:rFonts w:ascii="宋体" w:eastAsia="宋体" w:hAnsi="宋体"/>
          <w:b/>
          <w:sz w:val="36"/>
          <w:szCs w:val="36"/>
        </w:rPr>
        <w:t>40</w:t>
      </w:r>
    </w:p>
    <w:p w:rsidR="00937680" w:rsidRDefault="00812E2B">
      <w:pPr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 xml:space="preserve">数 </w:t>
      </w:r>
      <w:r>
        <w:rPr>
          <w:rFonts w:ascii="宋体" w:eastAsia="宋体" w:hAnsi="宋体"/>
          <w:b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sz w:val="36"/>
          <w:szCs w:val="36"/>
        </w:rPr>
        <w:t>量：1</w:t>
      </w:r>
      <w:r w:rsidR="000C7C04">
        <w:rPr>
          <w:rFonts w:ascii="宋体" w:eastAsia="宋体" w:hAnsi="宋体" w:hint="eastAsia"/>
          <w:b/>
          <w:sz w:val="36"/>
          <w:szCs w:val="36"/>
        </w:rPr>
        <w:t>台</w:t>
      </w:r>
    </w:p>
    <w:p w:rsidR="00937680" w:rsidRDefault="00812E2B">
      <w:pPr>
        <w:pStyle w:val="1"/>
        <w:snapToGrid w:val="0"/>
        <w:spacing w:before="50"/>
        <w:textAlignment w:val="baseline"/>
      </w:pPr>
      <w:r>
        <w:rPr>
          <w:rFonts w:hint="eastAsia"/>
        </w:rPr>
        <w:t>性能配置要求</w:t>
      </w:r>
    </w:p>
    <w:p w:rsidR="00FA6355" w:rsidRDefault="00FA6355" w:rsidP="00FA635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</w:t>
      </w:r>
      <w:r>
        <w:rPr>
          <w:rFonts w:hint="eastAsia"/>
          <w:sz w:val="28"/>
          <w:szCs w:val="36"/>
        </w:rPr>
        <w:t>、用于人体膝关节炎的治疗；</w:t>
      </w:r>
    </w:p>
    <w:p w:rsidR="00FA6355" w:rsidRDefault="00FA6355" w:rsidP="00FA635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、快速缓解疼痛，促进关节软骨营养，阻止关节软骨退变；</w:t>
      </w:r>
    </w:p>
    <w:p w:rsidR="00FA6355" w:rsidRDefault="00FA6355" w:rsidP="00FA635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3</w:t>
      </w:r>
      <w:r>
        <w:rPr>
          <w:rFonts w:hint="eastAsia"/>
          <w:sz w:val="28"/>
          <w:szCs w:val="36"/>
        </w:rPr>
        <w:t>、治疗手段安全，可靠。</w:t>
      </w:r>
    </w:p>
    <w:p w:rsidR="00FA6355" w:rsidRDefault="00FA6355" w:rsidP="00FA6355">
      <w:pPr>
        <w:rPr>
          <w:rFonts w:eastAsia="宋体"/>
          <w:sz w:val="28"/>
          <w:szCs w:val="36"/>
        </w:rPr>
      </w:pP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、聚焦声场技术</w:t>
      </w:r>
    </w:p>
    <w:p w:rsidR="00FA6355" w:rsidRDefault="00FA6355" w:rsidP="00FA635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5</w:t>
      </w:r>
      <w:r>
        <w:rPr>
          <w:rFonts w:hint="eastAsia"/>
          <w:sz w:val="28"/>
          <w:szCs w:val="36"/>
        </w:rPr>
        <w:t>、治疗</w:t>
      </w:r>
      <w:proofErr w:type="gramStart"/>
      <w:r>
        <w:rPr>
          <w:rFonts w:hint="eastAsia"/>
          <w:sz w:val="28"/>
          <w:szCs w:val="36"/>
        </w:rPr>
        <w:t>仪至少</w:t>
      </w:r>
      <w:proofErr w:type="gramEnd"/>
      <w:r>
        <w:rPr>
          <w:rFonts w:hint="eastAsia"/>
          <w:sz w:val="28"/>
          <w:szCs w:val="36"/>
        </w:rPr>
        <w:t>有两种输出模式：治疗模式、康复模式</w:t>
      </w:r>
    </w:p>
    <w:p w:rsidR="00FA6355" w:rsidRDefault="00FA6355" w:rsidP="00FA635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6</w:t>
      </w:r>
      <w:r>
        <w:rPr>
          <w:rFonts w:hint="eastAsia"/>
          <w:sz w:val="28"/>
          <w:szCs w:val="36"/>
        </w:rPr>
        <w:t>、超声治疗头组件：配置至少</w:t>
      </w:r>
      <w:r>
        <w:rPr>
          <w:rFonts w:hint="eastAsia"/>
          <w:sz w:val="28"/>
          <w:szCs w:val="36"/>
        </w:rPr>
        <w:t>4</w:t>
      </w:r>
      <w:r>
        <w:rPr>
          <w:rFonts w:hint="eastAsia"/>
          <w:sz w:val="28"/>
          <w:szCs w:val="36"/>
        </w:rPr>
        <w:t>个治疗头</w:t>
      </w:r>
    </w:p>
    <w:p w:rsidR="00FA6355" w:rsidRDefault="00FA6355" w:rsidP="00FA635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7</w:t>
      </w:r>
      <w:r>
        <w:rPr>
          <w:rFonts w:hint="eastAsia"/>
          <w:sz w:val="28"/>
          <w:szCs w:val="36"/>
        </w:rPr>
        <w:t>、输出波形</w:t>
      </w:r>
      <w:r>
        <w:rPr>
          <w:rFonts w:hint="eastAsia"/>
          <w:sz w:val="28"/>
          <w:szCs w:val="36"/>
        </w:rPr>
        <w:t>:</w:t>
      </w:r>
      <w:r>
        <w:rPr>
          <w:rFonts w:hint="eastAsia"/>
          <w:sz w:val="28"/>
          <w:szCs w:val="36"/>
        </w:rPr>
        <w:t>脉冲调制正弦波</w:t>
      </w:r>
    </w:p>
    <w:p w:rsidR="00FA6355" w:rsidRDefault="00FA6355" w:rsidP="00FA635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8</w:t>
      </w:r>
      <w:r>
        <w:rPr>
          <w:rFonts w:hint="eastAsia"/>
          <w:sz w:val="28"/>
          <w:szCs w:val="36"/>
        </w:rPr>
        <w:t>、焦平面距离：在</w:t>
      </w:r>
      <w:r>
        <w:rPr>
          <w:rFonts w:hint="eastAsia"/>
          <w:sz w:val="28"/>
          <w:szCs w:val="36"/>
        </w:rPr>
        <w:t>10</w:t>
      </w:r>
      <w:r>
        <w:rPr>
          <w:rFonts w:hint="eastAsia"/>
          <w:sz w:val="28"/>
          <w:szCs w:val="36"/>
        </w:rPr>
        <w:t>～</w:t>
      </w:r>
      <w:r>
        <w:rPr>
          <w:rFonts w:hint="eastAsia"/>
          <w:sz w:val="28"/>
          <w:szCs w:val="36"/>
        </w:rPr>
        <w:t>50 mm</w:t>
      </w:r>
      <w:r>
        <w:rPr>
          <w:rFonts w:hint="eastAsia"/>
          <w:sz w:val="28"/>
          <w:szCs w:val="36"/>
        </w:rPr>
        <w:t>范围内。</w:t>
      </w:r>
    </w:p>
    <w:p w:rsidR="00FA6355" w:rsidRDefault="00FA6355" w:rsidP="00FA635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9</w:t>
      </w:r>
      <w:r>
        <w:rPr>
          <w:rFonts w:hint="eastAsia"/>
          <w:sz w:val="28"/>
          <w:szCs w:val="36"/>
        </w:rPr>
        <w:t>、输出声功率：≤</w:t>
      </w:r>
      <w:r>
        <w:rPr>
          <w:rFonts w:hint="eastAsia"/>
          <w:sz w:val="28"/>
          <w:szCs w:val="36"/>
        </w:rPr>
        <w:t>5W</w:t>
      </w:r>
      <w:r>
        <w:rPr>
          <w:rFonts w:hint="eastAsia"/>
          <w:sz w:val="28"/>
          <w:szCs w:val="36"/>
        </w:rPr>
        <w:t>。</w:t>
      </w:r>
    </w:p>
    <w:p w:rsidR="00FA6355" w:rsidRDefault="00FA6355" w:rsidP="00FA635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10</w:t>
      </w:r>
      <w:r>
        <w:rPr>
          <w:rFonts w:hint="eastAsia"/>
          <w:sz w:val="28"/>
          <w:szCs w:val="36"/>
        </w:rPr>
        <w:t>、输入功率：≤</w:t>
      </w:r>
      <w:r>
        <w:rPr>
          <w:rFonts w:hint="eastAsia"/>
          <w:sz w:val="28"/>
          <w:szCs w:val="36"/>
        </w:rPr>
        <w:t>100W</w:t>
      </w:r>
      <w:r>
        <w:rPr>
          <w:rFonts w:hint="eastAsia"/>
          <w:sz w:val="28"/>
          <w:szCs w:val="36"/>
        </w:rPr>
        <w:t>。</w:t>
      </w:r>
    </w:p>
    <w:p w:rsidR="00FA6355" w:rsidRDefault="00FA6355" w:rsidP="00FA635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11</w:t>
      </w:r>
      <w:r>
        <w:rPr>
          <w:rFonts w:hint="eastAsia"/>
          <w:sz w:val="28"/>
          <w:szCs w:val="36"/>
        </w:rPr>
        <w:t>、噪声：≤</w:t>
      </w:r>
      <w:r>
        <w:rPr>
          <w:rFonts w:hint="eastAsia"/>
          <w:sz w:val="28"/>
          <w:szCs w:val="36"/>
        </w:rPr>
        <w:t>65dB</w:t>
      </w:r>
      <w:r>
        <w:rPr>
          <w:rFonts w:hint="eastAsia"/>
          <w:sz w:val="28"/>
          <w:szCs w:val="36"/>
        </w:rPr>
        <w:t>（</w:t>
      </w:r>
      <w:r>
        <w:rPr>
          <w:rFonts w:hint="eastAsia"/>
          <w:sz w:val="28"/>
          <w:szCs w:val="36"/>
        </w:rPr>
        <w:t>A</w:t>
      </w:r>
      <w:r>
        <w:rPr>
          <w:rFonts w:hint="eastAsia"/>
          <w:sz w:val="28"/>
          <w:szCs w:val="36"/>
        </w:rPr>
        <w:t>）。</w:t>
      </w:r>
    </w:p>
    <w:p w:rsidR="00FA6355" w:rsidRDefault="00FA6355" w:rsidP="00FA635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12</w:t>
      </w:r>
      <w:r>
        <w:rPr>
          <w:rFonts w:hint="eastAsia"/>
          <w:sz w:val="28"/>
          <w:szCs w:val="36"/>
        </w:rPr>
        <w:t>、输出定时：</w:t>
      </w:r>
      <w:r>
        <w:rPr>
          <w:rFonts w:hint="eastAsia"/>
          <w:sz w:val="28"/>
          <w:szCs w:val="36"/>
        </w:rPr>
        <w:t>1min</w:t>
      </w:r>
      <w:r>
        <w:rPr>
          <w:rFonts w:hint="eastAsia"/>
          <w:sz w:val="28"/>
          <w:szCs w:val="36"/>
        </w:rPr>
        <w:t>～</w:t>
      </w:r>
      <w:r>
        <w:rPr>
          <w:rFonts w:hint="eastAsia"/>
          <w:sz w:val="28"/>
          <w:szCs w:val="36"/>
        </w:rPr>
        <w:t>45min</w:t>
      </w:r>
      <w:r>
        <w:rPr>
          <w:rFonts w:hint="eastAsia"/>
          <w:sz w:val="28"/>
          <w:szCs w:val="36"/>
        </w:rPr>
        <w:t>可调，调节步长</w:t>
      </w:r>
      <w:r>
        <w:rPr>
          <w:rFonts w:hint="eastAsia"/>
          <w:sz w:val="28"/>
          <w:szCs w:val="36"/>
        </w:rPr>
        <w:t>1min</w:t>
      </w:r>
      <w:r>
        <w:rPr>
          <w:rFonts w:hint="eastAsia"/>
          <w:sz w:val="28"/>
          <w:szCs w:val="36"/>
        </w:rPr>
        <w:t>。</w:t>
      </w:r>
    </w:p>
    <w:p w:rsidR="00FA6355" w:rsidRDefault="00FA6355" w:rsidP="00FA6355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13</w:t>
      </w:r>
      <w:r>
        <w:rPr>
          <w:rFonts w:hint="eastAsia"/>
          <w:sz w:val="28"/>
          <w:szCs w:val="36"/>
        </w:rPr>
        <w:t>、超声治疗耦合剂：专业研发、生产的配套超声治疗耦合剂应用于治疗耦合。</w:t>
      </w:r>
    </w:p>
    <w:p w:rsidR="00D51DC3" w:rsidRPr="00FA6355" w:rsidRDefault="00D51DC3" w:rsidP="00D51DC3">
      <w:pPr>
        <w:pStyle w:val="a0"/>
        <w:rPr>
          <w:sz w:val="24"/>
          <w:szCs w:val="28"/>
        </w:rPr>
      </w:pPr>
    </w:p>
    <w:sectPr w:rsidR="00D51DC3" w:rsidRPr="00FA635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421" w:rsidRDefault="00812E2B">
      <w:r>
        <w:separator/>
      </w:r>
    </w:p>
  </w:endnote>
  <w:endnote w:type="continuationSeparator" w:id="0">
    <w:p w:rsidR="00B86421" w:rsidRDefault="0081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421" w:rsidRDefault="00812E2B">
      <w:r>
        <w:separator/>
      </w:r>
    </w:p>
  </w:footnote>
  <w:footnote w:type="continuationSeparator" w:id="0">
    <w:p w:rsidR="00B86421" w:rsidRDefault="0081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680" w:rsidRDefault="00937680">
    <w:pPr>
      <w:pStyle w:val="a6"/>
      <w:pBdr>
        <w:bottom w:val="none" w:sz="0" w:space="1" w:color="auto"/>
      </w:pBdr>
    </w:pPr>
  </w:p>
  <w:p w:rsidR="00937680" w:rsidRDefault="00937680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8AC4"/>
    <w:multiLevelType w:val="singleLevel"/>
    <w:tmpl w:val="06AC8AC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5192153"/>
    <w:multiLevelType w:val="multilevel"/>
    <w:tmpl w:val="15192153"/>
    <w:lvl w:ilvl="0">
      <w:start w:val="1"/>
      <w:numFmt w:val="decimal"/>
      <w:lvlText w:val="%1"/>
      <w:lvlJc w:val="left"/>
      <w:pPr>
        <w:ind w:left="84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AA75D93"/>
    <w:multiLevelType w:val="singleLevel"/>
    <w:tmpl w:val="2AA75D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80D092C"/>
    <w:multiLevelType w:val="multilevel"/>
    <w:tmpl w:val="380D092C"/>
    <w:lvl w:ilvl="0">
      <w:start w:val="1"/>
      <w:numFmt w:val="decimal"/>
      <w:lvlText w:val="%1"/>
      <w:lvlJc w:val="left"/>
      <w:pPr>
        <w:ind w:left="845" w:hanging="425"/>
      </w:pPr>
    </w:lvl>
    <w:lvl w:ilvl="1">
      <w:start w:val="1"/>
      <w:numFmt w:val="decimal"/>
      <w:lvlText w:val="%1.%2"/>
      <w:lvlJc w:val="left"/>
      <w:pPr>
        <w:ind w:left="1412" w:hanging="567"/>
      </w:p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4" w15:restartNumberingAfterBreak="0">
    <w:nsid w:val="3B769DFF"/>
    <w:multiLevelType w:val="singleLevel"/>
    <w:tmpl w:val="3B769DFF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3F5448FA"/>
    <w:multiLevelType w:val="multilevel"/>
    <w:tmpl w:val="3F5448F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eastAsia="微软雅黑" w:hint="eastAsia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11B"/>
    <w:rsid w:val="000A0065"/>
    <w:rsid w:val="000C7C04"/>
    <w:rsid w:val="0030505D"/>
    <w:rsid w:val="003348C7"/>
    <w:rsid w:val="003C1783"/>
    <w:rsid w:val="004069E7"/>
    <w:rsid w:val="004429CE"/>
    <w:rsid w:val="004C0464"/>
    <w:rsid w:val="004D57B1"/>
    <w:rsid w:val="004F7C8C"/>
    <w:rsid w:val="0055791E"/>
    <w:rsid w:val="005B328B"/>
    <w:rsid w:val="005E0F71"/>
    <w:rsid w:val="006234E6"/>
    <w:rsid w:val="007A5FF2"/>
    <w:rsid w:val="008127D0"/>
    <w:rsid w:val="00812E2B"/>
    <w:rsid w:val="0084359E"/>
    <w:rsid w:val="00880E72"/>
    <w:rsid w:val="00937680"/>
    <w:rsid w:val="00981AB5"/>
    <w:rsid w:val="00B16A0E"/>
    <w:rsid w:val="00B86421"/>
    <w:rsid w:val="00C1104F"/>
    <w:rsid w:val="00CE2D05"/>
    <w:rsid w:val="00D51DC3"/>
    <w:rsid w:val="00D8611B"/>
    <w:rsid w:val="00E14DB0"/>
    <w:rsid w:val="00FA6355"/>
    <w:rsid w:val="01085D4E"/>
    <w:rsid w:val="020F71AF"/>
    <w:rsid w:val="023C4182"/>
    <w:rsid w:val="0E463ABF"/>
    <w:rsid w:val="0E6B438E"/>
    <w:rsid w:val="0FA84CA6"/>
    <w:rsid w:val="12E82E96"/>
    <w:rsid w:val="2A8C0727"/>
    <w:rsid w:val="2E2319FE"/>
    <w:rsid w:val="3DEB053B"/>
    <w:rsid w:val="47036CF2"/>
    <w:rsid w:val="4ACD5EF7"/>
    <w:rsid w:val="506E44D9"/>
    <w:rsid w:val="51581DB0"/>
    <w:rsid w:val="51DC38F4"/>
    <w:rsid w:val="5BD561C7"/>
    <w:rsid w:val="662D281F"/>
    <w:rsid w:val="69BD6F49"/>
    <w:rsid w:val="71EE5529"/>
    <w:rsid w:val="73056504"/>
    <w:rsid w:val="73A1489D"/>
    <w:rsid w:val="7BDE7E6F"/>
    <w:rsid w:val="7BF250D4"/>
    <w:rsid w:val="7E2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D4630C4-216B-43A8-B5A5-EDAB3C3B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="49"/>
      <w:ind w:left="2176" w:right="2451"/>
      <w:jc w:val="center"/>
      <w:outlineLvl w:val="0"/>
    </w:pPr>
    <w:rPr>
      <w:rFonts w:ascii="宋体" w:eastAsia="宋体" w:hAnsi="宋体" w:cs="宋体"/>
      <w:b/>
      <w:bCs/>
      <w:sz w:val="36"/>
      <w:szCs w:val="36"/>
      <w:lang w:val="zh-CN" w:bidi="zh-CN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1"/>
      </w:numPr>
      <w:outlineLvl w:val="1"/>
    </w:pPr>
    <w:rPr>
      <w:rFonts w:asciiTheme="majorHAnsi" w:eastAsia="微软雅黑" w:hAnsiTheme="majorHAnsi" w:cstheme="majorBidi"/>
      <w:b/>
      <w:bCs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uiPriority w:val="1"/>
    <w:qFormat/>
    <w:rPr>
      <w:rFonts w:ascii="宋体" w:eastAsia="宋体" w:hAnsi="宋体" w:cs="宋体"/>
      <w:sz w:val="28"/>
      <w:szCs w:val="28"/>
      <w:lang w:val="zh-CN" w:bidi="zh-CN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paragraph" w:styleId="a9">
    <w:name w:val="List Paragraph"/>
    <w:basedOn w:val="a"/>
    <w:uiPriority w:val="1"/>
    <w:qFormat/>
    <w:pPr>
      <w:ind w:left="400" w:hanging="281"/>
    </w:pPr>
    <w:rPr>
      <w:rFonts w:ascii="宋体" w:eastAsia="宋体" w:hAnsi="宋体" w:cs="宋体"/>
      <w:lang w:val="zh-CN" w:bidi="zh-CN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customStyle="1" w:styleId="110">
    <w:name w:val="列表段落1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桑三博客</cp:lastModifiedBy>
  <cp:revision>24</cp:revision>
  <dcterms:created xsi:type="dcterms:W3CDTF">2021-08-31T08:39:00Z</dcterms:created>
  <dcterms:modified xsi:type="dcterms:W3CDTF">2022-03-20T11:27:00Z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690A5EBA0EB241A99E1DE54414D2742D</vt:lpwstr>
  </property>
</Properties>
</file>