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  <w:lang w:val="en-US" w:eastAsia="zh-CN"/>
        </w:rPr>
        <w:t>牙科综合治疗台  设备编号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</w:rPr>
        <w:t>NYZBB-SBK-2022005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采购需求：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一键消毒功能，需包含管道冲洗、消毒液注入、静置、再次冲洗等步骤，可对三用枪、手机管、漱口水管道进行消毒，并全自动进行，无需人手操作。消毒遗漏会自动报警，具有断电应急机制，通电后自动恢复消毒程序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医生器械台有手机管道冲洗键，方便每次治疗后对所有手机管进行冲洗。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痰盂配有消毒挂架，并具有≥2个三用枪插孔和≥4个手机管插孔。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痰盂可拆卸，整体使用嵌合技术，无粘胶，装有防止气体回流的装置。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配置≥1200ml消毒液专用水瓶，内置于侧箱内不外露，添加消毒水时无需拆装储水瓶。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LED口腔灯照度可感应无极调节，感应切换黄光和白光，色温可在2300k-5500k间进行调节。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头枕角度采用非旋钮按压式调节，可单手调节，头枕长度可在0-150mm间调节。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治疗椅皮垫表面纹理细腻，触感平滑无凹凸感，表面有缝线固定。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配置金属左右扶手，可上下翻转。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具有灯椅联动功能，预设位触发后口腔灯自动关闭，到达预设位后口腔灯自动开启。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具有机椅互锁功能，手机工作时治疗椅运动功能无法启动。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下挂式器械台整体采用铸铝材质，器械托盘可独立旋转，具有≥5个器械位。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配置彩色液晶显示屏，可实时显示牙椅消毒状况、器械工作状态、牙椅故障情况。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牙椅主控面板有≥</w:t>
      </w:r>
      <w:r>
        <w:rPr>
          <w:rFonts w:hint="eastAsia"/>
          <w:lang w:val="en-US" w:eastAsia="zh-CN"/>
        </w:rPr>
        <w:t>15</w:t>
      </w:r>
      <w:r>
        <w:rPr>
          <w:rFonts w:hint="default"/>
          <w:lang w:val="en-US" w:eastAsia="zh-CN"/>
        </w:rPr>
        <w:t>个功能按键，可精确控制并显示洁牙机频率和电动马达转速。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≥</w:t>
      </w:r>
      <w:r>
        <w:rPr>
          <w:rFonts w:hint="eastAsia"/>
          <w:lang w:val="en-US" w:eastAsia="zh-CN"/>
        </w:rPr>
        <w:t>10</w:t>
      </w:r>
      <w:r>
        <w:rPr>
          <w:rFonts w:hint="default"/>
          <w:lang w:val="en-US" w:eastAsia="zh-CN"/>
        </w:rPr>
        <w:t>个记忆位，另外还具有一键复位和一键漱口位记忆功能。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各手机管分别由独立的水气控制系统进行控制。具有手机防回吸功能。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医生器械台具有水、气、电一键开关。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治疗箱可向外转动0°-45°，玻璃痰盂可0°-325°旋转。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具有低压防干烧恒温热水器。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强弱吸过滤器为旋扣式，位于助手侧。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纯净水和自来水模式切换只需通过一个开关。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助手器械挂架可进行水平0°-238°旋转，≥3个器械挂架可各自单独进行垂直0°-360°旋转。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副控面板带≥10个功能按键，可进行水平0°-180°旋转。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强弱吸手柄可调节流量大小。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助手杆为三关节结构。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内置地箱，电源盒为单独封闭式结构。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脚踏可控制牙椅升降俯仰、手机工作、有无水和吹屑气控制、供水冲盂联动、复位等功能。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医生椅可进行坐垫升降、水平倾斜度调节，靠背高度和俯仰调节。坐垫高度可在425mm-580mm间调节，采用铝合金椅架和静音轮。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至少保修两年或以上。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  <w:lang w:val="en-US" w:eastAsia="zh-CN"/>
        </w:rPr>
        <w:t>病床床垫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  <w:lang w:val="en-US" w:eastAsia="zh-CN"/>
        </w:rPr>
        <w:t xml:space="preserve">  设备编号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</w:rPr>
        <w:t>NYZBB-SBK-202200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  <w:lang w:val="en-US" w:eastAsia="zh-CN"/>
        </w:rPr>
        <w:t>7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采购需求：</w:t>
      </w:r>
    </w:p>
    <w:p>
      <w:pPr>
        <w:numPr>
          <w:ilvl w:val="0"/>
          <w:numId w:val="2"/>
        </w:numPr>
        <w:ind w:leftChars="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尺寸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：宽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sz w:val="24"/>
          <w:szCs w:val="24"/>
        </w:rPr>
        <w:t>85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cm；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-10cm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材质要求：椰棕垫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3、按照三摇病床配置（三折床垫）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  <w:lang w:val="en-US" w:eastAsia="zh-CN"/>
        </w:rPr>
        <w:t>肺功能仪  设备编号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</w:rPr>
        <w:t>NYZBB-SBK-20220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vertAlign w:val="baseline"/>
          <w:lang w:val="en-US" w:eastAsia="zh-CN"/>
        </w:rPr>
        <w:t>10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一、主要技术参数：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传感器技术：抗菌过滤一体的铂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铑合金热丝式双向流速传感器；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流速测量范围：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0-14L/S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容量精确度：±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或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50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毫升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中国人种专用预计值公式：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EUROPE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BALDWIN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BEIJING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LAM-CHINA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5.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直接显示慢阻肺（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COPD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）病期分类结果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6.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自带热敏打印机，四种以上图文并茂报告格式。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7.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液晶显示：≧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英寸彩色液晶触摸屏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显示清晰，操作简单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二、主要测定项目：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、用力肺活量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(FVC)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FVC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FEV1.0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FEV1.0%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PEFR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MMF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等项目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、肺器官年龄值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、肺活量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(VC/SVC)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VC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TV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IRV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ERV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IC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、输入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FRC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值后，可测出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RV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（残气量），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FRC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（功能残气量），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TLC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（肺总量），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RV/TLC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、每分钟通气量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(MV)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MV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RR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TV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、每分钟最大通气量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(MVV)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：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MVV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BSA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MVV/BSA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RR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TV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、支气管扩张试验（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BD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）：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VC/SVC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FVC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MVV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777F8"/>
    <w:multiLevelType w:val="singleLevel"/>
    <w:tmpl w:val="AAE777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171EF21"/>
    <w:multiLevelType w:val="singleLevel"/>
    <w:tmpl w:val="2171EF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72AE5"/>
    <w:rsid w:val="19E72AE5"/>
    <w:rsid w:val="542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2022-03-14T11:08:00Z</dcterms:created>
  <dc:creator>设备科温</dc:creator>
  <cp:lastModifiedBy>设备科温</cp:lastModifiedBy>
  <cp:lastPrinted>2022-03-14T11:22:11Z</cp:lastPrinted>
  <dcterms:modified xsi:type="dcterms:W3CDTF">2022-03-14T11:24:00Z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6BE794BCC60944A3A254DE54CC2879AB</vt:lpwstr>
  </property>
</Properties>
</file>