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FB" w:rsidRDefault="003411F4">
      <w:pPr>
        <w:spacing w:after="231"/>
        <w:ind w:left="10" w:right="77" w:hanging="10"/>
        <w:jc w:val="center"/>
        <w:rPr>
          <w:rFonts w:ascii="宋体" w:eastAsia="宋体" w:hAnsi="宋体" w:cs="宋体"/>
          <w:b/>
          <w:sz w:val="32"/>
          <w:szCs w:val="32"/>
        </w:rPr>
      </w:pPr>
      <w:r>
        <w:rPr>
          <w:rFonts w:ascii="宋体" w:eastAsia="宋体" w:hAnsi="宋体" w:cs="宋体" w:hint="eastAsia"/>
          <w:b/>
          <w:sz w:val="32"/>
          <w:szCs w:val="32"/>
        </w:rPr>
        <w:t>血液</w:t>
      </w:r>
      <w:r>
        <w:rPr>
          <w:rFonts w:ascii="宋体" w:eastAsia="宋体" w:hAnsi="宋体" w:cs="宋体"/>
          <w:b/>
          <w:sz w:val="32"/>
          <w:szCs w:val="32"/>
        </w:rPr>
        <w:t>透析信息管理系</w:t>
      </w:r>
      <w:r>
        <w:rPr>
          <w:rFonts w:ascii="宋体" w:eastAsia="宋体" w:hAnsi="宋体" w:cs="宋体" w:hint="eastAsia"/>
          <w:b/>
          <w:sz w:val="32"/>
          <w:szCs w:val="32"/>
        </w:rPr>
        <w:t>统功能需求</w:t>
      </w:r>
    </w:p>
    <w:p w:rsidR="005534FB" w:rsidRDefault="003411F4" w:rsidP="00E05021">
      <w:pPr>
        <w:pStyle w:val="ad"/>
        <w:spacing w:before="0" w:after="0" w:line="360" w:lineRule="auto"/>
        <w:ind w:firstLineChars="200" w:firstLine="442"/>
        <w:jc w:val="both"/>
        <w:rPr>
          <w:rFonts w:ascii="宋体" w:hAnsi="宋体" w:cs="宋体"/>
          <w:b/>
          <w:bCs w:val="0"/>
          <w:sz w:val="21"/>
          <w:szCs w:val="21"/>
        </w:rPr>
      </w:pPr>
      <w:r>
        <w:rPr>
          <w:rFonts w:ascii="宋体" w:hAnsi="宋体" w:cs="宋体" w:hint="eastAsia"/>
          <w:b/>
          <w:bCs w:val="0"/>
          <w:sz w:val="21"/>
          <w:szCs w:val="21"/>
        </w:rPr>
        <w:t>1.</w:t>
      </w:r>
      <w:r>
        <w:rPr>
          <w:rFonts w:ascii="宋体" w:hAnsi="宋体" w:cs="宋体" w:hint="eastAsia"/>
          <w:b/>
          <w:bCs w:val="0"/>
          <w:sz w:val="21"/>
          <w:szCs w:val="21"/>
        </w:rPr>
        <w:t>建设原则</w:t>
      </w:r>
    </w:p>
    <w:p w:rsidR="005534FB" w:rsidRDefault="003411F4" w:rsidP="00E05021">
      <w:pPr>
        <w:pStyle w:val="ad"/>
        <w:spacing w:before="0" w:after="0" w:line="360" w:lineRule="auto"/>
        <w:ind w:firstLineChars="200" w:firstLine="44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）标准化原则</w:t>
      </w:r>
    </w:p>
    <w:p w:rsidR="005534FB" w:rsidRDefault="003411F4" w:rsidP="00E05021">
      <w:pPr>
        <w:spacing w:line="360" w:lineRule="auto"/>
        <w:ind w:firstLineChars="200" w:firstLine="460"/>
        <w:rPr>
          <w:rFonts w:ascii="宋体" w:hAnsi="宋体" w:cs="宋体"/>
          <w:bCs/>
          <w:spacing w:val="10"/>
          <w:kern w:val="0"/>
          <w:szCs w:val="21"/>
        </w:rPr>
      </w:pPr>
      <w:r>
        <w:rPr>
          <w:rFonts w:ascii="宋体" w:hAnsi="宋体" w:cs="宋体" w:hint="eastAsia"/>
          <w:bCs/>
          <w:spacing w:val="10"/>
          <w:kern w:val="0"/>
          <w:szCs w:val="21"/>
        </w:rPr>
        <w:t>遵循国际通用标准和行业规范。按照国际、国家、行业、企业相关标准，建设适合医院现状和发展的标准规范体系，创建信息共享、系统集成环境。</w:t>
      </w:r>
    </w:p>
    <w:p w:rsidR="005534FB" w:rsidRDefault="003411F4" w:rsidP="00E05021">
      <w:pPr>
        <w:pStyle w:val="ad"/>
        <w:spacing w:line="360" w:lineRule="auto"/>
        <w:ind w:firstLineChars="200" w:firstLine="44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）安全性原则</w:t>
      </w:r>
    </w:p>
    <w:p w:rsidR="005534FB" w:rsidRDefault="003411F4" w:rsidP="00E05021">
      <w:pPr>
        <w:pStyle w:val="ad"/>
        <w:spacing w:line="360" w:lineRule="auto"/>
        <w:ind w:firstLineChars="200" w:firstLine="440"/>
        <w:jc w:val="both"/>
        <w:rPr>
          <w:rFonts w:ascii="宋体" w:hAnsi="宋体" w:cs="宋体"/>
          <w:sz w:val="21"/>
          <w:szCs w:val="21"/>
        </w:rPr>
      </w:pPr>
      <w:r>
        <w:rPr>
          <w:rFonts w:ascii="宋体" w:hAnsi="宋体" w:cs="宋体" w:hint="eastAsia"/>
          <w:sz w:val="21"/>
          <w:szCs w:val="21"/>
        </w:rPr>
        <w:t>采用的软件开发技术和方法应充分考虑医院所面临的安全性要求，建立适应的安全保障机制，符合信息系统安全等级保护建设相关要求。</w:t>
      </w:r>
    </w:p>
    <w:p w:rsidR="005534FB" w:rsidRDefault="003411F4" w:rsidP="00E05021">
      <w:pPr>
        <w:pStyle w:val="ad"/>
        <w:spacing w:line="360" w:lineRule="auto"/>
        <w:ind w:firstLineChars="200" w:firstLine="440"/>
        <w:jc w:val="both"/>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）先进性与可靠性原则</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选择成熟、可靠的主流技术和产品，即保证技术和产品的先进性，又充分考虑实用性和高可靠性，有良好的售后服务和承诺支持。</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）兼容性与可扩展性原则</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兼容性与可扩展性原则，从整个医院全局出发，坚持开放性原则，考虑各种软硬系统的兼容性和</w:t>
      </w:r>
      <w:proofErr w:type="gramStart"/>
      <w:r>
        <w:rPr>
          <w:rFonts w:ascii="宋体" w:hAnsi="宋体" w:cs="宋体" w:hint="eastAsia"/>
          <w:bCs/>
          <w:szCs w:val="21"/>
        </w:rPr>
        <w:t>可</w:t>
      </w:r>
      <w:proofErr w:type="gramEnd"/>
      <w:r>
        <w:rPr>
          <w:rFonts w:ascii="宋体" w:hAnsi="宋体" w:cs="宋体" w:hint="eastAsia"/>
          <w:bCs/>
          <w:szCs w:val="21"/>
        </w:rPr>
        <w:t>扩展性。</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）易使用、易维护与可配置性原则</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易使用、易维护与可配置性原则</w:t>
      </w:r>
      <w:r>
        <w:rPr>
          <w:rFonts w:ascii="宋体" w:hAnsi="宋体" w:cs="宋体" w:hint="eastAsia"/>
          <w:bCs/>
          <w:szCs w:val="21"/>
        </w:rPr>
        <w:t xml:space="preserve"> </w:t>
      </w:r>
      <w:r>
        <w:rPr>
          <w:rFonts w:ascii="宋体" w:hAnsi="宋体" w:cs="宋体" w:hint="eastAsia"/>
          <w:bCs/>
          <w:szCs w:val="21"/>
        </w:rPr>
        <w:t>应用系统开发充分体现结构化、模块化的设计思想，采用先进的设计和开发工具，同时按照便于管理和易维护原则，对于管理和维护有专门的考虑。</w:t>
      </w:r>
    </w:p>
    <w:p w:rsidR="005534FB" w:rsidRDefault="003411F4" w:rsidP="00E05021">
      <w:pPr>
        <w:pStyle w:val="ad"/>
        <w:spacing w:before="0" w:after="0" w:line="360" w:lineRule="auto"/>
        <w:ind w:firstLineChars="200" w:firstLine="442"/>
        <w:jc w:val="both"/>
        <w:rPr>
          <w:rFonts w:ascii="宋体" w:hAnsi="宋体" w:cs="宋体"/>
          <w:b/>
          <w:bCs w:val="0"/>
          <w:sz w:val="21"/>
          <w:szCs w:val="21"/>
        </w:rPr>
      </w:pPr>
      <w:r>
        <w:rPr>
          <w:rFonts w:ascii="宋体" w:hAnsi="宋体" w:cs="宋体" w:hint="eastAsia"/>
          <w:b/>
          <w:bCs w:val="0"/>
          <w:sz w:val="21"/>
          <w:szCs w:val="21"/>
        </w:rPr>
        <w:t>2.</w:t>
      </w:r>
      <w:r>
        <w:rPr>
          <w:rFonts w:ascii="宋体" w:hAnsi="宋体" w:cs="宋体" w:hint="eastAsia"/>
          <w:b/>
          <w:bCs w:val="0"/>
          <w:sz w:val="21"/>
          <w:szCs w:val="21"/>
        </w:rPr>
        <w:t>基本需求</w:t>
      </w:r>
    </w:p>
    <w:p w:rsidR="005534FB" w:rsidRDefault="003411F4">
      <w:pPr>
        <w:tabs>
          <w:tab w:val="left" w:pos="180"/>
          <w:tab w:val="left" w:pos="1620"/>
        </w:tabs>
        <w:spacing w:line="360" w:lineRule="auto"/>
        <w:ind w:firstLineChars="200" w:firstLine="440"/>
        <w:rPr>
          <w:rFonts w:ascii="宋体" w:hAnsi="宋体" w:cs="宋体"/>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）满足电子病历五级、互联</w:t>
      </w:r>
      <w:proofErr w:type="gramStart"/>
      <w:r>
        <w:rPr>
          <w:rFonts w:ascii="宋体" w:hAnsi="宋体" w:cs="宋体" w:hint="eastAsia"/>
          <w:bCs/>
          <w:szCs w:val="21"/>
        </w:rPr>
        <w:t>互通四</w:t>
      </w:r>
      <w:proofErr w:type="gramEnd"/>
      <w:r>
        <w:rPr>
          <w:rFonts w:ascii="宋体" w:hAnsi="宋体" w:cs="宋体" w:hint="eastAsia"/>
          <w:bCs/>
          <w:szCs w:val="21"/>
        </w:rPr>
        <w:t>甲、</w:t>
      </w:r>
      <w:proofErr w:type="gramStart"/>
      <w:r>
        <w:rPr>
          <w:rFonts w:ascii="宋体" w:hAnsi="宋体" w:cs="宋体" w:hint="eastAsia"/>
          <w:bCs/>
          <w:szCs w:val="21"/>
        </w:rPr>
        <w:t>等保三级</w:t>
      </w:r>
      <w:proofErr w:type="gramEnd"/>
      <w:r>
        <w:rPr>
          <w:rFonts w:ascii="宋体" w:hAnsi="宋体" w:cs="宋体" w:hint="eastAsia"/>
          <w:bCs/>
          <w:szCs w:val="21"/>
        </w:rPr>
        <w:t>、医院智慧化服务二级对系统功能的要求。</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）在不违反国家规范的前提下，满足根据科室使用情况更改或添加新功能的需求。</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）开放式系统设计结构，提供</w:t>
      </w:r>
      <w:r>
        <w:rPr>
          <w:rFonts w:ascii="宋体" w:eastAsia="宋体" w:hAnsi="宋体" w:cs="宋体" w:hint="eastAsia"/>
          <w:bCs/>
          <w:szCs w:val="21"/>
        </w:rPr>
        <w:t>血</w:t>
      </w:r>
      <w:proofErr w:type="gramStart"/>
      <w:r>
        <w:rPr>
          <w:rFonts w:ascii="宋体" w:eastAsia="宋体" w:hAnsi="宋体" w:cs="宋体" w:hint="eastAsia"/>
          <w:bCs/>
          <w:szCs w:val="21"/>
        </w:rPr>
        <w:t>透</w:t>
      </w:r>
      <w:r>
        <w:rPr>
          <w:rFonts w:ascii="宋体" w:hAnsi="宋体" w:cs="宋体" w:hint="eastAsia"/>
          <w:bCs/>
          <w:szCs w:val="21"/>
        </w:rPr>
        <w:t>相关</w:t>
      </w:r>
      <w:proofErr w:type="gramEnd"/>
      <w:r>
        <w:rPr>
          <w:rFonts w:ascii="宋体" w:hAnsi="宋体" w:cs="宋体" w:hint="eastAsia"/>
          <w:bCs/>
          <w:szCs w:val="21"/>
        </w:rPr>
        <w:t>全套功能，能够满足智慧医院不同需求。</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）借助条码、</w:t>
      </w:r>
      <w:proofErr w:type="gramStart"/>
      <w:r>
        <w:rPr>
          <w:rFonts w:ascii="宋体" w:hAnsi="宋体" w:cs="宋体" w:hint="eastAsia"/>
          <w:bCs/>
          <w:szCs w:val="21"/>
        </w:rPr>
        <w:t>二维码等</w:t>
      </w:r>
      <w:proofErr w:type="gramEnd"/>
      <w:r>
        <w:rPr>
          <w:rFonts w:ascii="宋体" w:hAnsi="宋体" w:cs="宋体" w:hint="eastAsia"/>
          <w:bCs/>
          <w:szCs w:val="21"/>
        </w:rPr>
        <w:t>技术，实现无纸化管理。</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w:t>
      </w:r>
      <w:r>
        <w:rPr>
          <w:rFonts w:ascii="宋体" w:eastAsia="宋体" w:hAnsi="宋体" w:cs="宋体" w:hint="eastAsia"/>
          <w:bCs/>
          <w:szCs w:val="21"/>
        </w:rPr>
        <w:t>5</w:t>
      </w:r>
      <w:r>
        <w:rPr>
          <w:rFonts w:ascii="宋体" w:hAnsi="宋体" w:cs="宋体" w:hint="eastAsia"/>
          <w:bCs/>
          <w:szCs w:val="21"/>
        </w:rPr>
        <w:t>）具备综合性数据分析统计功能，可以导出多种格式的标准化分析报告，可进行各种疾病、费用、工作量等数据统计，并且以表格和图形两种方式显示统计数据。</w:t>
      </w:r>
    </w:p>
    <w:p w:rsidR="005534FB" w:rsidRDefault="005534FB">
      <w:pPr>
        <w:spacing w:after="231"/>
        <w:ind w:left="10" w:right="1315" w:hanging="10"/>
        <w:jc w:val="center"/>
        <w:rPr>
          <w:rFonts w:ascii="宋体" w:eastAsia="宋体" w:hAnsi="宋体" w:cs="宋体"/>
          <w:sz w:val="32"/>
          <w:szCs w:val="32"/>
        </w:rPr>
      </w:pPr>
    </w:p>
    <w:p w:rsidR="005534FB" w:rsidRDefault="003411F4">
      <w:pPr>
        <w:numPr>
          <w:ilvl w:val="0"/>
          <w:numId w:val="1"/>
        </w:numPr>
        <w:spacing w:after="0"/>
        <w:ind w:hanging="422"/>
      </w:pPr>
      <w:r>
        <w:rPr>
          <w:rFonts w:ascii="宋体" w:eastAsia="宋体" w:hAnsi="宋体" w:cs="宋体"/>
          <w:sz w:val="21"/>
        </w:rPr>
        <w:lastRenderedPageBreak/>
        <w:t>项目建设清单：</w:t>
      </w:r>
      <w:r>
        <w:rPr>
          <w:rFonts w:ascii="宋体" w:eastAsia="宋体" w:hAnsi="宋体" w:cs="宋体"/>
          <w:sz w:val="21"/>
        </w:rPr>
        <w:t xml:space="preserve"> </w:t>
      </w:r>
    </w:p>
    <w:tbl>
      <w:tblPr>
        <w:tblStyle w:val="TableGrid"/>
        <w:tblW w:w="9889" w:type="dxa"/>
        <w:tblInd w:w="-653" w:type="dxa"/>
        <w:tblCellMar>
          <w:left w:w="142" w:type="dxa"/>
        </w:tblCellMar>
        <w:tblLook w:val="04A0"/>
      </w:tblPr>
      <w:tblGrid>
        <w:gridCol w:w="573"/>
        <w:gridCol w:w="706"/>
        <w:gridCol w:w="2531"/>
        <w:gridCol w:w="705"/>
        <w:gridCol w:w="715"/>
        <w:gridCol w:w="4659"/>
      </w:tblGrid>
      <w:tr w:rsidR="005534FB">
        <w:trPr>
          <w:trHeight w:val="468"/>
        </w:trPr>
        <w:tc>
          <w:tcPr>
            <w:tcW w:w="573"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序号</w:t>
            </w:r>
            <w:r>
              <w:rPr>
                <w:rFonts w:ascii="宋体" w:eastAsia="宋体" w:hAnsi="宋体" w:cs="宋体" w:hint="eastAsia"/>
                <w:sz w:val="21"/>
                <w:szCs w:val="21"/>
              </w:rPr>
              <w:t xml:space="preserve"> </w:t>
            </w:r>
          </w:p>
        </w:tc>
        <w:tc>
          <w:tcPr>
            <w:tcW w:w="706"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left="5"/>
              <w:jc w:val="both"/>
              <w:rPr>
                <w:rFonts w:ascii="宋体" w:eastAsia="宋体" w:hAnsi="宋体" w:cs="宋体"/>
                <w:sz w:val="21"/>
                <w:szCs w:val="21"/>
              </w:rPr>
            </w:pPr>
            <w:r>
              <w:rPr>
                <w:rFonts w:ascii="宋体" w:eastAsia="宋体" w:hAnsi="宋体" w:cs="宋体" w:hint="eastAsia"/>
                <w:sz w:val="21"/>
                <w:szCs w:val="21"/>
              </w:rPr>
              <w:t>类别</w:t>
            </w:r>
            <w:r>
              <w:rPr>
                <w:rFonts w:ascii="宋体" w:eastAsia="宋体" w:hAnsi="宋体" w:cs="宋体" w:hint="eastAsia"/>
                <w:sz w:val="21"/>
                <w:szCs w:val="21"/>
              </w:rPr>
              <w:t xml:space="preserve"> </w:t>
            </w:r>
          </w:p>
        </w:tc>
        <w:tc>
          <w:tcPr>
            <w:tcW w:w="2531"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right="142"/>
              <w:jc w:val="center"/>
              <w:rPr>
                <w:rFonts w:ascii="宋体" w:eastAsia="宋体" w:hAnsi="宋体" w:cs="宋体"/>
                <w:sz w:val="21"/>
                <w:szCs w:val="21"/>
              </w:rPr>
            </w:pPr>
            <w:r>
              <w:rPr>
                <w:rFonts w:ascii="宋体" w:eastAsia="宋体" w:hAnsi="宋体" w:cs="宋体" w:hint="eastAsia"/>
                <w:sz w:val="21"/>
                <w:szCs w:val="21"/>
              </w:rPr>
              <w:t>模块名称</w:t>
            </w:r>
            <w:r>
              <w:rPr>
                <w:rFonts w:ascii="宋体" w:eastAsia="宋体" w:hAnsi="宋体" w:cs="宋体" w:hint="eastAsia"/>
                <w:color w:val="333333"/>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left="2"/>
              <w:jc w:val="both"/>
              <w:rPr>
                <w:rFonts w:ascii="宋体" w:eastAsia="宋体" w:hAnsi="宋体" w:cs="宋体"/>
                <w:sz w:val="21"/>
                <w:szCs w:val="21"/>
              </w:rPr>
            </w:pPr>
            <w:r>
              <w:rPr>
                <w:rFonts w:ascii="宋体" w:eastAsia="宋体" w:hAnsi="宋体" w:cs="宋体" w:hint="eastAsia"/>
                <w:sz w:val="21"/>
                <w:szCs w:val="21"/>
              </w:rPr>
              <w:t>规格</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left="7"/>
              <w:jc w:val="both"/>
              <w:rPr>
                <w:rFonts w:ascii="宋体" w:eastAsia="宋体" w:hAnsi="宋体" w:cs="宋体"/>
                <w:sz w:val="21"/>
                <w:szCs w:val="21"/>
              </w:rPr>
            </w:pPr>
            <w:r>
              <w:rPr>
                <w:rFonts w:ascii="宋体" w:eastAsia="宋体" w:hAnsi="宋体" w:cs="宋体" w:hint="eastAsia"/>
                <w:sz w:val="21"/>
                <w:szCs w:val="21"/>
              </w:rPr>
              <w:t>数量</w:t>
            </w:r>
            <w:r>
              <w:rPr>
                <w:rFonts w:ascii="宋体" w:eastAsia="宋体" w:hAnsi="宋体" w:cs="宋体" w:hint="eastAsia"/>
                <w:sz w:val="21"/>
                <w:szCs w:val="21"/>
              </w:rPr>
              <w:t xml:space="preserve"> </w:t>
            </w:r>
          </w:p>
        </w:tc>
        <w:tc>
          <w:tcPr>
            <w:tcW w:w="4659"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right="134"/>
              <w:jc w:val="center"/>
              <w:rPr>
                <w:rFonts w:ascii="宋体" w:eastAsia="宋体" w:hAnsi="宋体" w:cs="宋体"/>
                <w:sz w:val="21"/>
                <w:szCs w:val="21"/>
              </w:rPr>
            </w:pPr>
            <w:r>
              <w:rPr>
                <w:rFonts w:ascii="宋体" w:eastAsia="宋体" w:hAnsi="宋体" w:cs="宋体" w:hint="eastAsia"/>
                <w:sz w:val="21"/>
                <w:szCs w:val="21"/>
              </w:rPr>
              <w:t>备注</w:t>
            </w:r>
            <w:r>
              <w:rPr>
                <w:rFonts w:ascii="宋体" w:eastAsia="宋体" w:hAnsi="宋体" w:cs="宋体" w:hint="eastAsia"/>
                <w:sz w:val="21"/>
                <w:szCs w:val="21"/>
              </w:rPr>
              <w:t xml:space="preserve"> </w:t>
            </w:r>
          </w:p>
        </w:tc>
      </w:tr>
      <w:tr w:rsidR="005534FB">
        <w:trPr>
          <w:trHeight w:val="470"/>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一、</w:t>
            </w:r>
            <w:r>
              <w:rPr>
                <w:rFonts w:ascii="宋体" w:eastAsia="宋体" w:hAnsi="宋体" w:cs="宋体" w:hint="eastAsia"/>
                <w:sz w:val="21"/>
                <w:szCs w:val="21"/>
              </w:rPr>
              <w:t xml:space="preserve"> </w:t>
            </w:r>
          </w:p>
        </w:tc>
        <w:tc>
          <w:tcPr>
            <w:tcW w:w="9316" w:type="dxa"/>
            <w:gridSpan w:val="5"/>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color w:val="333333"/>
                <w:sz w:val="21"/>
                <w:szCs w:val="21"/>
              </w:rPr>
              <w:t>软件部份</w:t>
            </w:r>
            <w:r>
              <w:rPr>
                <w:rFonts w:ascii="宋体" w:eastAsia="宋体" w:hAnsi="宋体" w:cs="宋体" w:hint="eastAsia"/>
                <w:sz w:val="21"/>
                <w:szCs w:val="21"/>
              </w:rPr>
              <w:t xml:space="preserve"> </w:t>
            </w:r>
          </w:p>
        </w:tc>
      </w:tr>
      <w:tr w:rsidR="005534FB">
        <w:trPr>
          <w:trHeight w:val="1304"/>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1 </w:t>
            </w:r>
          </w:p>
        </w:tc>
        <w:tc>
          <w:tcPr>
            <w:tcW w:w="706" w:type="dxa"/>
            <w:vMerge w:val="restart"/>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line="370" w:lineRule="auto"/>
              <w:jc w:val="center"/>
              <w:rPr>
                <w:rFonts w:ascii="宋体" w:eastAsia="宋体" w:hAnsi="宋体" w:cs="宋体"/>
                <w:sz w:val="21"/>
                <w:szCs w:val="21"/>
              </w:rPr>
            </w:pPr>
            <w:r>
              <w:rPr>
                <w:rFonts w:ascii="宋体" w:eastAsia="宋体" w:hAnsi="宋体" w:cs="宋体" w:hint="eastAsia"/>
                <w:color w:val="333333"/>
                <w:sz w:val="21"/>
                <w:szCs w:val="21"/>
              </w:rPr>
              <w:t>血液净化信息管理</w:t>
            </w:r>
          </w:p>
          <w:p w:rsidR="005534FB" w:rsidRDefault="003411F4">
            <w:pPr>
              <w:spacing w:after="0"/>
              <w:ind w:left="5"/>
              <w:jc w:val="both"/>
              <w:rPr>
                <w:rFonts w:ascii="宋体" w:eastAsia="宋体" w:hAnsi="宋体" w:cs="宋体"/>
                <w:sz w:val="21"/>
                <w:szCs w:val="21"/>
              </w:rPr>
            </w:pPr>
            <w:r>
              <w:rPr>
                <w:rFonts w:ascii="宋体" w:eastAsia="宋体" w:hAnsi="宋体" w:cs="宋体" w:hint="eastAsia"/>
                <w:color w:val="333333"/>
                <w:sz w:val="21"/>
                <w:szCs w:val="21"/>
              </w:rPr>
              <w:t>平台</w:t>
            </w:r>
            <w:r>
              <w:rPr>
                <w:rFonts w:ascii="宋体" w:eastAsia="宋体" w:hAnsi="宋体" w:cs="宋体" w:hint="eastAsia"/>
                <w:color w:val="333333"/>
                <w:sz w:val="21"/>
                <w:szCs w:val="21"/>
              </w:rPr>
              <w:t xml:space="preserve"> </w:t>
            </w:r>
          </w:p>
        </w:tc>
        <w:tc>
          <w:tcPr>
            <w:tcW w:w="2531"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right="32"/>
              <w:jc w:val="center"/>
              <w:rPr>
                <w:rFonts w:ascii="宋体" w:eastAsia="宋体" w:hAnsi="宋体" w:cs="宋体"/>
                <w:sz w:val="21"/>
                <w:szCs w:val="21"/>
              </w:rPr>
            </w:pPr>
            <w:r>
              <w:rPr>
                <w:rFonts w:ascii="宋体" w:eastAsia="宋体" w:hAnsi="宋体" w:cs="宋体" w:hint="eastAsia"/>
                <w:sz w:val="21"/>
                <w:szCs w:val="21"/>
              </w:rPr>
              <w:t>血透管理信息系统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ight="-2"/>
              <w:rPr>
                <w:rFonts w:ascii="宋体" w:eastAsia="宋体" w:hAnsi="宋体" w:cs="宋体"/>
                <w:sz w:val="21"/>
                <w:szCs w:val="21"/>
              </w:rPr>
            </w:pPr>
            <w:r>
              <w:rPr>
                <w:rFonts w:ascii="宋体" w:eastAsia="宋体" w:hAnsi="宋体" w:cs="宋体" w:hint="eastAsia"/>
                <w:sz w:val="21"/>
                <w:szCs w:val="21"/>
              </w:rPr>
              <w:t>包括病人管理、排班管理、透析管理、科室管理、设备管理、血透病历管理、统计分析管理、质控上报；</w:t>
            </w:r>
            <w:r>
              <w:rPr>
                <w:rFonts w:ascii="宋体" w:eastAsia="宋体" w:hAnsi="宋体" w:cs="宋体" w:hint="eastAsia"/>
                <w:sz w:val="21"/>
                <w:szCs w:val="21"/>
              </w:rPr>
              <w:t xml:space="preserve"> </w:t>
            </w:r>
          </w:p>
        </w:tc>
      </w:tr>
      <w:tr w:rsidR="005534FB">
        <w:trPr>
          <w:trHeight w:val="881"/>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2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32"/>
              <w:jc w:val="center"/>
              <w:rPr>
                <w:rFonts w:ascii="宋体" w:eastAsia="宋体" w:hAnsi="宋体" w:cs="宋体"/>
                <w:sz w:val="21"/>
                <w:szCs w:val="21"/>
              </w:rPr>
            </w:pPr>
            <w:r>
              <w:rPr>
                <w:rFonts w:ascii="宋体" w:eastAsia="宋体" w:hAnsi="宋体" w:cs="宋体" w:hint="eastAsia"/>
                <w:sz w:val="21"/>
                <w:szCs w:val="21"/>
              </w:rPr>
              <w:t>病人自助接诊系统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sz w:val="21"/>
                <w:szCs w:val="21"/>
              </w:rPr>
              <w:t>病人自助刷卡称重并完成接诊，可自助采集体重、血压；</w:t>
            </w:r>
            <w:r>
              <w:rPr>
                <w:rFonts w:ascii="宋体" w:eastAsia="宋体" w:hAnsi="宋体" w:cs="宋体" w:hint="eastAsia"/>
                <w:sz w:val="21"/>
                <w:szCs w:val="21"/>
              </w:rPr>
              <w:t xml:space="preserve"> </w:t>
            </w:r>
          </w:p>
        </w:tc>
      </w:tr>
      <w:tr w:rsidR="005534FB">
        <w:trPr>
          <w:trHeight w:val="955"/>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3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32"/>
              <w:jc w:val="center"/>
              <w:rPr>
                <w:rFonts w:ascii="宋体" w:eastAsia="宋体" w:hAnsi="宋体" w:cs="宋体"/>
                <w:sz w:val="21"/>
                <w:szCs w:val="21"/>
              </w:rPr>
            </w:pPr>
            <w:r>
              <w:rPr>
                <w:rFonts w:ascii="宋体" w:eastAsia="宋体" w:hAnsi="宋体" w:cs="宋体" w:hint="eastAsia"/>
                <w:sz w:val="21"/>
                <w:szCs w:val="21"/>
              </w:rPr>
              <w:t>大屏显示呼叫系统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sz w:val="21"/>
                <w:szCs w:val="21"/>
              </w:rPr>
              <w:t>显示病人当天床位安排信息，全程实时显示透析进程，呼叫陪护；</w:t>
            </w:r>
            <w:r>
              <w:rPr>
                <w:rFonts w:ascii="宋体" w:eastAsia="宋体" w:hAnsi="宋体" w:cs="宋体" w:hint="eastAsia"/>
                <w:sz w:val="21"/>
                <w:szCs w:val="21"/>
              </w:rPr>
              <w:t xml:space="preserve"> </w:t>
            </w:r>
          </w:p>
        </w:tc>
      </w:tr>
      <w:tr w:rsidR="005534FB">
        <w:trPr>
          <w:trHeight w:val="1301"/>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4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right="29"/>
              <w:jc w:val="center"/>
              <w:rPr>
                <w:rFonts w:ascii="宋体" w:eastAsia="宋体" w:hAnsi="宋体" w:cs="宋体"/>
                <w:sz w:val="21"/>
                <w:szCs w:val="21"/>
              </w:rPr>
            </w:pPr>
            <w:r>
              <w:rPr>
                <w:rFonts w:ascii="宋体" w:eastAsia="宋体" w:hAnsi="宋体" w:cs="宋体" w:hint="eastAsia"/>
                <w:sz w:val="21"/>
                <w:szCs w:val="21"/>
              </w:rPr>
              <w:t>移动护理系统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sz w:val="21"/>
                <w:szCs w:val="21"/>
              </w:rPr>
              <w:t>通过平板应用、透析过程核对、病人评估、生命体征录入、医嘱执行、复核、双签、耗材费用核对功能；</w:t>
            </w:r>
            <w:r>
              <w:rPr>
                <w:rFonts w:ascii="宋体" w:eastAsia="宋体" w:hAnsi="宋体" w:cs="宋体" w:hint="eastAsia"/>
                <w:sz w:val="21"/>
                <w:szCs w:val="21"/>
              </w:rPr>
              <w:t xml:space="preserve"> </w:t>
            </w:r>
          </w:p>
        </w:tc>
      </w:tr>
      <w:tr w:rsidR="005534FB">
        <w:trPr>
          <w:trHeight w:val="1303"/>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5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9"/>
              <w:jc w:val="center"/>
              <w:rPr>
                <w:rFonts w:ascii="宋体" w:eastAsia="宋体" w:hAnsi="宋体" w:cs="宋体"/>
                <w:sz w:val="21"/>
                <w:szCs w:val="21"/>
              </w:rPr>
            </w:pPr>
            <w:r>
              <w:rPr>
                <w:rFonts w:ascii="宋体" w:eastAsia="宋体" w:hAnsi="宋体" w:cs="宋体" w:hint="eastAsia"/>
                <w:sz w:val="21"/>
                <w:szCs w:val="21"/>
              </w:rPr>
              <w:t>医生查房系统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ight="-2"/>
              <w:rPr>
                <w:rFonts w:ascii="宋体" w:eastAsia="宋体" w:hAnsi="宋体" w:cs="宋体"/>
                <w:sz w:val="21"/>
                <w:szCs w:val="21"/>
              </w:rPr>
            </w:pPr>
            <w:r>
              <w:rPr>
                <w:rFonts w:ascii="宋体" w:eastAsia="宋体" w:hAnsi="宋体" w:cs="宋体" w:hint="eastAsia"/>
                <w:sz w:val="21"/>
                <w:szCs w:val="21"/>
              </w:rPr>
              <w:t>医生移动查房，实现透析处方查房调整、用药记录、化验检查明细的查看，与护理形成信息互通、提醒核对的全闭环业务操作。实与无纸化查房。</w:t>
            </w:r>
            <w:r>
              <w:rPr>
                <w:rFonts w:ascii="宋体" w:eastAsia="宋体" w:hAnsi="宋体" w:cs="宋体" w:hint="eastAsia"/>
                <w:sz w:val="21"/>
                <w:szCs w:val="21"/>
              </w:rPr>
              <w:t xml:space="preserve"> </w:t>
            </w:r>
          </w:p>
        </w:tc>
      </w:tr>
      <w:tr w:rsidR="005534FB">
        <w:trPr>
          <w:trHeight w:val="1304"/>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6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firstLineChars="200" w:firstLine="420"/>
              <w:rPr>
                <w:rFonts w:ascii="宋体" w:eastAsia="宋体" w:hAnsi="宋体" w:cs="宋体"/>
                <w:sz w:val="21"/>
                <w:szCs w:val="21"/>
              </w:rPr>
            </w:pPr>
            <w:r>
              <w:rPr>
                <w:rFonts w:ascii="宋体" w:eastAsia="宋体" w:hAnsi="宋体" w:cs="宋体" w:hint="eastAsia"/>
                <w:sz w:val="21"/>
                <w:szCs w:val="21"/>
              </w:rPr>
              <w:t>医嘱管理系统</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ight="-2"/>
              <w:rPr>
                <w:rFonts w:ascii="宋体" w:eastAsia="宋体" w:hAnsi="宋体" w:cs="宋体"/>
                <w:sz w:val="21"/>
                <w:szCs w:val="21"/>
              </w:rPr>
            </w:pPr>
            <w:r>
              <w:rPr>
                <w:rFonts w:ascii="宋体" w:eastAsia="宋体" w:hAnsi="宋体" w:cs="宋体" w:hint="eastAsia"/>
                <w:sz w:val="21"/>
                <w:szCs w:val="21"/>
              </w:rPr>
              <w:t>实现无纸化查房；实现智能医嘱管理。</w:t>
            </w:r>
            <w:r>
              <w:rPr>
                <w:rFonts w:ascii="宋体" w:eastAsia="宋体" w:hAnsi="宋体" w:cs="宋体" w:hint="eastAsia"/>
                <w:sz w:val="21"/>
                <w:szCs w:val="21"/>
              </w:rPr>
              <w:t xml:space="preserve"> </w:t>
            </w:r>
          </w:p>
        </w:tc>
      </w:tr>
      <w:tr w:rsidR="005534FB">
        <w:trPr>
          <w:trHeight w:val="1774"/>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7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9"/>
              <w:jc w:val="center"/>
              <w:rPr>
                <w:rFonts w:ascii="宋体" w:eastAsia="宋体" w:hAnsi="宋体" w:cs="宋体"/>
                <w:sz w:val="21"/>
                <w:szCs w:val="21"/>
              </w:rPr>
            </w:pPr>
            <w:r>
              <w:rPr>
                <w:rFonts w:ascii="宋体" w:eastAsia="宋体" w:hAnsi="宋体" w:cs="宋体" w:hint="eastAsia"/>
                <w:sz w:val="21"/>
                <w:szCs w:val="21"/>
              </w:rPr>
              <w:t>耗材管理系统</w:t>
            </w:r>
            <w:r>
              <w:rPr>
                <w:rFonts w:ascii="宋体" w:eastAsia="宋体" w:hAnsi="宋体" w:cs="宋体" w:hint="eastAsia"/>
                <w:sz w:val="21"/>
                <w:szCs w:val="21"/>
              </w:rPr>
              <w:t xml:space="preserve"> </w:t>
            </w:r>
          </w:p>
          <w:p w:rsidR="005534FB" w:rsidRDefault="005534FB">
            <w:pPr>
              <w:spacing w:after="0"/>
              <w:ind w:right="29"/>
              <w:rPr>
                <w:rFonts w:ascii="宋体" w:eastAsia="宋体" w:hAnsi="宋体" w:cs="宋体"/>
                <w:sz w:val="21"/>
                <w:szCs w:val="21"/>
              </w:rPr>
            </w:pP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3" w:line="425" w:lineRule="auto"/>
              <w:ind w:left="77"/>
              <w:rPr>
                <w:rFonts w:ascii="宋体" w:eastAsia="宋体" w:hAnsi="宋体" w:cs="宋体"/>
                <w:sz w:val="21"/>
                <w:szCs w:val="21"/>
              </w:rPr>
            </w:pPr>
            <w:r>
              <w:rPr>
                <w:rFonts w:ascii="宋体" w:eastAsia="宋体" w:hAnsi="宋体" w:cs="宋体" w:hint="eastAsia"/>
                <w:sz w:val="21"/>
                <w:szCs w:val="21"/>
              </w:rPr>
              <w:t>完成扫描入库；根据病人排班、透析开始自动生成本次耗材使用清单，透析结束确认扣减数量，形成耗材管理报表。</w:t>
            </w:r>
            <w:r>
              <w:rPr>
                <w:rFonts w:ascii="宋体" w:eastAsia="宋体" w:hAnsi="宋体" w:cs="宋体" w:hint="eastAsia"/>
                <w:sz w:val="21"/>
                <w:szCs w:val="21"/>
              </w:rPr>
              <w:t xml:space="preserve"> </w:t>
            </w:r>
          </w:p>
        </w:tc>
      </w:tr>
      <w:tr w:rsidR="005534FB">
        <w:trPr>
          <w:trHeight w:val="878"/>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8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bottom"/>
          </w:tcPr>
          <w:p w:rsidR="005534FB" w:rsidRDefault="003411F4">
            <w:pPr>
              <w:spacing w:after="0"/>
              <w:ind w:right="31"/>
              <w:jc w:val="center"/>
              <w:rPr>
                <w:rFonts w:ascii="宋体" w:eastAsia="宋体" w:hAnsi="宋体" w:cs="宋体"/>
                <w:sz w:val="21"/>
                <w:szCs w:val="21"/>
              </w:rPr>
            </w:pPr>
            <w:r>
              <w:rPr>
                <w:rFonts w:ascii="宋体" w:eastAsia="宋体" w:hAnsi="宋体" w:cs="宋体" w:hint="eastAsia"/>
                <w:sz w:val="21"/>
                <w:szCs w:val="21"/>
              </w:rPr>
              <w:t>系统接口（本端）</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sz w:val="21"/>
                <w:szCs w:val="21"/>
              </w:rPr>
              <w:t>集成平台、</w:t>
            </w:r>
            <w:r>
              <w:rPr>
                <w:rFonts w:ascii="宋体" w:eastAsia="宋体" w:hAnsi="宋体" w:cs="宋体" w:hint="eastAsia"/>
                <w:sz w:val="21"/>
                <w:szCs w:val="21"/>
              </w:rPr>
              <w:t xml:space="preserve">HIS </w:t>
            </w:r>
            <w:r>
              <w:rPr>
                <w:rFonts w:ascii="宋体" w:eastAsia="宋体" w:hAnsi="宋体" w:cs="宋体" w:hint="eastAsia"/>
                <w:sz w:val="21"/>
                <w:szCs w:val="21"/>
              </w:rPr>
              <w:t>系统、</w:t>
            </w:r>
            <w:r>
              <w:rPr>
                <w:rFonts w:ascii="宋体" w:eastAsia="宋体" w:hAnsi="宋体" w:cs="宋体" w:hint="eastAsia"/>
                <w:sz w:val="21"/>
                <w:szCs w:val="21"/>
              </w:rPr>
              <w:t xml:space="preserve">LIS </w:t>
            </w:r>
            <w:r>
              <w:rPr>
                <w:rFonts w:ascii="宋体" w:eastAsia="宋体" w:hAnsi="宋体" w:cs="宋体" w:hint="eastAsia"/>
                <w:sz w:val="21"/>
                <w:szCs w:val="21"/>
              </w:rPr>
              <w:t>系统、</w:t>
            </w:r>
            <w:r>
              <w:rPr>
                <w:rFonts w:ascii="宋体" w:eastAsia="宋体" w:hAnsi="宋体" w:cs="宋体" w:hint="eastAsia"/>
                <w:sz w:val="21"/>
                <w:szCs w:val="21"/>
              </w:rPr>
              <w:t xml:space="preserve">RIS </w:t>
            </w:r>
            <w:r>
              <w:rPr>
                <w:rFonts w:ascii="宋体" w:eastAsia="宋体" w:hAnsi="宋体" w:cs="宋体" w:hint="eastAsia"/>
                <w:sz w:val="21"/>
                <w:szCs w:val="21"/>
              </w:rPr>
              <w:t>系统接口电子签名、病案归档；完成业务相关数据的对接；</w:t>
            </w:r>
            <w:r>
              <w:rPr>
                <w:rFonts w:ascii="宋体" w:eastAsia="宋体" w:hAnsi="宋体" w:cs="宋体" w:hint="eastAsia"/>
                <w:sz w:val="21"/>
                <w:szCs w:val="21"/>
              </w:rPr>
              <w:t xml:space="preserve"> </w:t>
            </w:r>
          </w:p>
        </w:tc>
      </w:tr>
      <w:tr w:rsidR="005534FB">
        <w:trPr>
          <w:trHeight w:val="1502"/>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136"/>
              <w:jc w:val="center"/>
              <w:rPr>
                <w:rFonts w:ascii="宋体" w:eastAsia="宋体" w:hAnsi="宋体" w:cs="宋体"/>
                <w:sz w:val="21"/>
                <w:szCs w:val="21"/>
              </w:rPr>
            </w:pPr>
            <w:r>
              <w:rPr>
                <w:rFonts w:ascii="宋体" w:eastAsia="宋体" w:hAnsi="宋体" w:cs="宋体" w:hint="eastAsia"/>
                <w:sz w:val="21"/>
                <w:szCs w:val="21"/>
              </w:rPr>
              <w:t xml:space="preserve">9 </w:t>
            </w:r>
          </w:p>
        </w:tc>
        <w:tc>
          <w:tcPr>
            <w:tcW w:w="706" w:type="dxa"/>
            <w:vMerge/>
            <w:tcBorders>
              <w:top w:val="nil"/>
              <w:left w:val="single" w:sz="6" w:space="0" w:color="000000"/>
              <w:bottom w:val="single" w:sz="6" w:space="0" w:color="000000"/>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9"/>
              <w:jc w:val="center"/>
              <w:rPr>
                <w:rFonts w:ascii="宋体" w:eastAsia="宋体" w:hAnsi="宋体" w:cs="宋体"/>
                <w:sz w:val="21"/>
                <w:szCs w:val="21"/>
              </w:rPr>
            </w:pPr>
            <w:r>
              <w:rPr>
                <w:rFonts w:ascii="宋体" w:eastAsia="宋体" w:hAnsi="宋体" w:cs="宋体" w:hint="eastAsia"/>
                <w:sz w:val="21"/>
                <w:szCs w:val="21"/>
              </w:rPr>
              <w:t>质控上报系统</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06"/>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4" w:space="0" w:color="000000"/>
              <w:right w:val="single" w:sz="6" w:space="0" w:color="000000"/>
            </w:tcBorders>
            <w:vAlign w:val="center"/>
          </w:tcPr>
          <w:p w:rsidR="005534FB" w:rsidRDefault="003411F4">
            <w:pPr>
              <w:spacing w:after="0"/>
              <w:ind w:right="144"/>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4" w:space="0" w:color="000000"/>
              <w:right w:val="single" w:sz="6" w:space="0" w:color="000000"/>
            </w:tcBorders>
            <w:vAlign w:val="center"/>
          </w:tcPr>
          <w:p w:rsidR="005534FB" w:rsidRDefault="003411F4">
            <w:pPr>
              <w:spacing w:after="0"/>
              <w:ind w:left="77"/>
              <w:rPr>
                <w:rFonts w:ascii="宋体" w:eastAsia="宋体" w:hAnsi="宋体" w:cs="宋体"/>
                <w:sz w:val="21"/>
                <w:szCs w:val="21"/>
              </w:rPr>
            </w:pPr>
            <w:r>
              <w:rPr>
                <w:rFonts w:ascii="宋体" w:eastAsia="宋体" w:hAnsi="宋体" w:cs="宋体" w:hint="eastAsia"/>
                <w:sz w:val="21"/>
                <w:szCs w:val="21"/>
              </w:rPr>
              <w:t>完成与质控数据的上报接口，能自动生成上报所需的数据并直接上报到省质控平台；含上报数据自动校验完整性功能；支持国家质控平台的一键上传；</w:t>
            </w:r>
            <w:r>
              <w:rPr>
                <w:rFonts w:ascii="宋体" w:eastAsia="宋体" w:hAnsi="宋体" w:cs="宋体" w:hint="eastAsia"/>
                <w:sz w:val="21"/>
                <w:szCs w:val="21"/>
              </w:rPr>
              <w:t xml:space="preserve"> </w:t>
            </w:r>
          </w:p>
        </w:tc>
      </w:tr>
      <w:tr w:rsidR="005534FB">
        <w:trPr>
          <w:trHeight w:val="470"/>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t xml:space="preserve">10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66"/>
              <w:rPr>
                <w:rFonts w:ascii="宋体" w:eastAsia="宋体" w:hAnsi="宋体" w:cs="宋体"/>
                <w:sz w:val="21"/>
                <w:szCs w:val="21"/>
              </w:rPr>
            </w:pPr>
            <w:r>
              <w:rPr>
                <w:rFonts w:ascii="宋体" w:eastAsia="宋体" w:hAnsi="宋体" w:cs="宋体" w:hint="eastAsia"/>
                <w:sz w:val="21"/>
                <w:szCs w:val="21"/>
              </w:rPr>
              <w:t>透析质控、统计查询</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
              <w:rPr>
                <w:rFonts w:ascii="宋体" w:eastAsia="宋体" w:hAnsi="宋体" w:cs="宋体"/>
                <w:sz w:val="21"/>
                <w:szCs w:val="21"/>
              </w:rPr>
            </w:pPr>
            <w:r>
              <w:rPr>
                <w:rFonts w:ascii="宋体" w:eastAsia="宋体" w:hAnsi="宋体" w:cs="宋体" w:hint="eastAsia"/>
                <w:sz w:val="21"/>
                <w:szCs w:val="21"/>
              </w:rPr>
              <w:t>支持固定统计分析报表、支持自定义统计分析；</w:t>
            </w:r>
            <w:r>
              <w:rPr>
                <w:rFonts w:ascii="宋体" w:eastAsia="宋体" w:hAnsi="宋体" w:cs="宋体" w:hint="eastAsia"/>
                <w:sz w:val="21"/>
                <w:szCs w:val="21"/>
              </w:rPr>
              <w:t xml:space="preserve"> </w:t>
            </w:r>
          </w:p>
        </w:tc>
      </w:tr>
    </w:tbl>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br w:type="page"/>
      </w:r>
    </w:p>
    <w:tbl>
      <w:tblPr>
        <w:tblStyle w:val="TableGrid"/>
        <w:tblW w:w="9889" w:type="dxa"/>
        <w:tblInd w:w="-653" w:type="dxa"/>
        <w:tblCellMar>
          <w:left w:w="142" w:type="dxa"/>
        </w:tblCellMar>
        <w:tblLook w:val="04A0"/>
      </w:tblPr>
      <w:tblGrid>
        <w:gridCol w:w="573"/>
        <w:gridCol w:w="706"/>
        <w:gridCol w:w="2531"/>
        <w:gridCol w:w="705"/>
        <w:gridCol w:w="715"/>
        <w:gridCol w:w="4659"/>
      </w:tblGrid>
      <w:tr w:rsidR="005534FB">
        <w:trPr>
          <w:trHeight w:val="2148"/>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lastRenderedPageBreak/>
              <w:t xml:space="preserve">11 </w:t>
            </w:r>
          </w:p>
        </w:tc>
        <w:tc>
          <w:tcPr>
            <w:tcW w:w="706" w:type="dxa"/>
            <w:vMerge w:val="restart"/>
            <w:tcBorders>
              <w:top w:val="nil"/>
              <w:left w:val="single" w:sz="6" w:space="0" w:color="000000"/>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122"/>
              <w:rPr>
                <w:rFonts w:ascii="宋体" w:eastAsia="宋体" w:hAnsi="宋体" w:cs="宋体"/>
                <w:sz w:val="21"/>
                <w:szCs w:val="21"/>
              </w:rPr>
            </w:pPr>
            <w:r>
              <w:rPr>
                <w:rFonts w:ascii="宋体" w:eastAsia="宋体" w:hAnsi="宋体" w:cs="宋体" w:hint="eastAsia"/>
                <w:sz w:val="21"/>
                <w:szCs w:val="21"/>
              </w:rPr>
              <w:t>血透机数据采集系统，</w:t>
            </w:r>
            <w:r>
              <w:rPr>
                <w:rFonts w:ascii="宋体" w:eastAsia="宋体" w:hAnsi="宋体" w:cs="宋体" w:hint="eastAsia"/>
                <w:sz w:val="21"/>
                <w:szCs w:val="21"/>
              </w:rPr>
              <w:t>（本次不</w:t>
            </w:r>
            <w:proofErr w:type="gramStart"/>
            <w:r>
              <w:rPr>
                <w:rFonts w:ascii="宋体" w:eastAsia="宋体" w:hAnsi="宋体" w:cs="宋体" w:hint="eastAsia"/>
                <w:sz w:val="21"/>
                <w:szCs w:val="21"/>
              </w:rPr>
              <w:t>采购此</w:t>
            </w:r>
            <w:proofErr w:type="gramEnd"/>
            <w:r>
              <w:rPr>
                <w:rFonts w:ascii="宋体" w:eastAsia="宋体" w:hAnsi="宋体" w:cs="宋体" w:hint="eastAsia"/>
                <w:sz w:val="21"/>
                <w:szCs w:val="21"/>
              </w:rPr>
              <w:t>部分，仅作报价作为下一期升级依据，不计入总价，单独报价</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6" w:space="0" w:color="000000"/>
              <w:left w:val="single" w:sz="6" w:space="0" w:color="000000"/>
              <w:bottom w:val="single" w:sz="4"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6" w:space="0" w:color="000000"/>
              <w:left w:val="single" w:sz="6" w:space="0" w:color="000000"/>
              <w:bottom w:val="single" w:sz="4" w:space="0" w:color="000000"/>
              <w:right w:val="single" w:sz="6"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血透机的相关治疗数据的自动采集；</w:t>
            </w:r>
            <w:r>
              <w:rPr>
                <w:rFonts w:ascii="宋体" w:eastAsia="宋体" w:hAnsi="宋体" w:cs="宋体" w:hint="eastAsia"/>
                <w:sz w:val="21"/>
                <w:szCs w:val="21"/>
              </w:rPr>
              <w:t xml:space="preserve"> </w:t>
            </w:r>
            <w:r>
              <w:rPr>
                <w:rFonts w:ascii="宋体" w:eastAsia="宋体" w:hAnsi="宋体" w:cs="宋体" w:hint="eastAsia"/>
                <w:sz w:val="21"/>
                <w:szCs w:val="21"/>
              </w:rPr>
              <w:t>包括（静脉压、动脉压、血流量设置值、血流量、超滤率、超滤</w:t>
            </w:r>
            <w:proofErr w:type="gramStart"/>
            <w:r>
              <w:rPr>
                <w:rFonts w:ascii="宋体" w:eastAsia="宋体" w:hAnsi="宋体" w:cs="宋体" w:hint="eastAsia"/>
                <w:sz w:val="21"/>
                <w:szCs w:val="21"/>
              </w:rPr>
              <w:t>量设置</w:t>
            </w:r>
            <w:proofErr w:type="gramEnd"/>
            <w:r>
              <w:rPr>
                <w:rFonts w:ascii="宋体" w:eastAsia="宋体" w:hAnsi="宋体" w:cs="宋体" w:hint="eastAsia"/>
                <w:sz w:val="21"/>
                <w:szCs w:val="21"/>
              </w:rPr>
              <w:t>值、超滤量、剩余时间、已透时间、收缩压、舒张压、平均压、心率、置换</w:t>
            </w:r>
            <w:proofErr w:type="gramStart"/>
            <w:r>
              <w:rPr>
                <w:rFonts w:ascii="宋体" w:eastAsia="宋体" w:hAnsi="宋体" w:cs="宋体" w:hint="eastAsia"/>
                <w:sz w:val="21"/>
                <w:szCs w:val="21"/>
              </w:rPr>
              <w:t>量设置</w:t>
            </w:r>
            <w:proofErr w:type="gramEnd"/>
            <w:r>
              <w:rPr>
                <w:rFonts w:ascii="宋体" w:eastAsia="宋体" w:hAnsi="宋体" w:cs="宋体" w:hint="eastAsia"/>
                <w:sz w:val="21"/>
                <w:szCs w:val="21"/>
              </w:rPr>
              <w:t>值、置换量、</w:t>
            </w:r>
            <w:r>
              <w:rPr>
                <w:rFonts w:ascii="宋体" w:eastAsia="宋体" w:hAnsi="宋体" w:cs="宋体" w:hint="eastAsia"/>
                <w:sz w:val="21"/>
                <w:szCs w:val="21"/>
              </w:rPr>
              <w:t>K</w:t>
            </w:r>
            <w:r>
              <w:rPr>
                <w:rFonts w:ascii="宋体" w:eastAsia="宋体" w:hAnsi="宋体" w:cs="宋体" w:hint="eastAsia"/>
                <w:sz w:val="21"/>
                <w:szCs w:val="21"/>
              </w:rPr>
              <w:t>值、</w:t>
            </w:r>
            <w:r>
              <w:rPr>
                <w:rFonts w:ascii="宋体" w:eastAsia="宋体" w:hAnsi="宋体" w:cs="宋体" w:hint="eastAsia"/>
                <w:sz w:val="21"/>
                <w:szCs w:val="21"/>
              </w:rPr>
              <w:t>Kt</w:t>
            </w:r>
            <w:r>
              <w:rPr>
                <w:rFonts w:ascii="宋体" w:eastAsia="宋体" w:hAnsi="宋体" w:cs="宋体" w:hint="eastAsia"/>
                <w:sz w:val="21"/>
                <w:szCs w:val="21"/>
              </w:rPr>
              <w:t>值、</w:t>
            </w:r>
            <w:r>
              <w:rPr>
                <w:rFonts w:ascii="宋体" w:eastAsia="宋体" w:hAnsi="宋体" w:cs="宋体" w:hint="eastAsia"/>
                <w:sz w:val="21"/>
                <w:szCs w:val="21"/>
              </w:rPr>
              <w:t>V</w:t>
            </w:r>
            <w:r>
              <w:rPr>
                <w:rFonts w:ascii="宋体" w:eastAsia="宋体" w:hAnsi="宋体" w:cs="宋体" w:hint="eastAsia"/>
                <w:sz w:val="21"/>
                <w:szCs w:val="21"/>
              </w:rPr>
              <w:t>值）；</w:t>
            </w:r>
            <w:r>
              <w:rPr>
                <w:rFonts w:ascii="宋体" w:eastAsia="宋体" w:hAnsi="宋体" w:cs="宋体" w:hint="eastAsia"/>
                <w:sz w:val="21"/>
                <w:szCs w:val="21"/>
              </w:rPr>
              <w:t xml:space="preserve"> </w:t>
            </w:r>
          </w:p>
        </w:tc>
      </w:tr>
      <w:tr w:rsidR="005534FB">
        <w:trPr>
          <w:trHeight w:val="1306"/>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t xml:space="preserve">12 </w:t>
            </w:r>
          </w:p>
        </w:tc>
        <w:tc>
          <w:tcPr>
            <w:tcW w:w="706" w:type="dxa"/>
            <w:vMerge/>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 xml:space="preserve">APP </w:t>
            </w:r>
            <w:r>
              <w:rPr>
                <w:rFonts w:ascii="宋体" w:eastAsia="宋体" w:hAnsi="宋体" w:cs="宋体" w:hint="eastAsia"/>
                <w:sz w:val="21"/>
                <w:szCs w:val="21"/>
              </w:rPr>
              <w:t>应用</w:t>
            </w:r>
            <w:r>
              <w:rPr>
                <w:rFonts w:ascii="宋体" w:eastAsia="宋体" w:hAnsi="宋体" w:cs="宋体" w:hint="eastAsia"/>
                <w:sz w:val="21"/>
                <w:szCs w:val="21"/>
              </w:rPr>
              <w:t>(</w:t>
            </w:r>
            <w:r>
              <w:rPr>
                <w:rFonts w:ascii="宋体" w:eastAsia="宋体" w:hAnsi="宋体" w:cs="宋体" w:hint="eastAsia"/>
                <w:sz w:val="21"/>
                <w:szCs w:val="21"/>
              </w:rPr>
              <w:t>医护端、患者端</w:t>
            </w:r>
            <w:r>
              <w:rPr>
                <w:rFonts w:ascii="宋体" w:eastAsia="宋体" w:hAnsi="宋体" w:cs="宋体" w:hint="eastAsia"/>
                <w:sz w:val="21"/>
                <w:szCs w:val="21"/>
              </w:rPr>
              <w:t xml:space="preserve">)  </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套</w:t>
            </w:r>
            <w:r>
              <w:rPr>
                <w:rFonts w:ascii="宋体" w:eastAsia="宋体" w:hAnsi="宋体" w:cs="宋体" w:hint="eastAsia"/>
                <w:sz w:val="21"/>
                <w:szCs w:val="21"/>
              </w:rPr>
              <w:t xml:space="preserve"> </w:t>
            </w:r>
          </w:p>
        </w:tc>
        <w:tc>
          <w:tcPr>
            <w:tcW w:w="715"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 xml:space="preserve">1 </w:t>
            </w:r>
          </w:p>
        </w:tc>
        <w:tc>
          <w:tcPr>
            <w:tcW w:w="4659"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医护患者透析助手，帮助病人时时掌握透析状态；查看排班、化验、检查、费用清单；以及</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患互动交流等；</w:t>
            </w:r>
            <w:r>
              <w:rPr>
                <w:rFonts w:ascii="宋体" w:eastAsia="宋体" w:hAnsi="宋体" w:cs="宋体" w:hint="eastAsia"/>
                <w:sz w:val="21"/>
                <w:szCs w:val="21"/>
              </w:rPr>
              <w:t xml:space="preserve"> </w:t>
            </w:r>
          </w:p>
        </w:tc>
      </w:tr>
      <w:tr w:rsidR="005534FB">
        <w:trPr>
          <w:trHeight w:val="1306"/>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t>13</w:t>
            </w:r>
          </w:p>
        </w:tc>
        <w:tc>
          <w:tcPr>
            <w:tcW w:w="706" w:type="dxa"/>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医护人员办公平板电脑</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台</w:t>
            </w:r>
          </w:p>
        </w:tc>
        <w:tc>
          <w:tcPr>
            <w:tcW w:w="715"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9</w:t>
            </w:r>
          </w:p>
        </w:tc>
        <w:tc>
          <w:tcPr>
            <w:tcW w:w="4659"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kern w:val="0"/>
                <w:sz w:val="21"/>
                <w:szCs w:val="21"/>
              </w:rPr>
              <w:t>医生查房使用，医嘱调整、病历书写等医生应用功能，治疗护理管理、处方核对、评估、医嘱执行等应用功能</w:t>
            </w:r>
          </w:p>
        </w:tc>
      </w:tr>
      <w:tr w:rsidR="005534FB">
        <w:trPr>
          <w:trHeight w:val="1306"/>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t>14</w:t>
            </w:r>
          </w:p>
        </w:tc>
        <w:tc>
          <w:tcPr>
            <w:tcW w:w="706" w:type="dxa"/>
            <w:tcBorders>
              <w:top w:val="nil"/>
              <w:left w:val="single" w:sz="6" w:space="0" w:color="000000"/>
              <w:bottom w:val="nil"/>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候诊区叫号大屏</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台</w:t>
            </w:r>
          </w:p>
        </w:tc>
        <w:tc>
          <w:tcPr>
            <w:tcW w:w="715"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1</w:t>
            </w:r>
          </w:p>
        </w:tc>
        <w:tc>
          <w:tcPr>
            <w:tcW w:w="4659"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与软件对接，实现候诊</w:t>
            </w:r>
            <w:proofErr w:type="gramStart"/>
            <w:r>
              <w:rPr>
                <w:rFonts w:ascii="宋体" w:eastAsia="宋体" w:hAnsi="宋体" w:cs="宋体" w:hint="eastAsia"/>
                <w:sz w:val="21"/>
                <w:szCs w:val="21"/>
              </w:rPr>
              <w:t>区显示</w:t>
            </w:r>
            <w:proofErr w:type="gramEnd"/>
            <w:r>
              <w:rPr>
                <w:rFonts w:ascii="宋体" w:eastAsia="宋体" w:hAnsi="宋体" w:cs="宋体" w:hint="eastAsia"/>
                <w:sz w:val="21"/>
                <w:szCs w:val="21"/>
              </w:rPr>
              <w:t>及叫号</w:t>
            </w:r>
          </w:p>
        </w:tc>
      </w:tr>
      <w:tr w:rsidR="005534FB">
        <w:trPr>
          <w:trHeight w:val="1306"/>
        </w:trPr>
        <w:tc>
          <w:tcPr>
            <w:tcW w:w="573"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right="213"/>
              <w:jc w:val="center"/>
              <w:rPr>
                <w:rFonts w:ascii="宋体" w:eastAsia="宋体" w:hAnsi="宋体" w:cs="宋体"/>
                <w:sz w:val="21"/>
                <w:szCs w:val="21"/>
              </w:rPr>
            </w:pPr>
            <w:r>
              <w:rPr>
                <w:rFonts w:ascii="宋体" w:eastAsia="宋体" w:hAnsi="宋体" w:cs="宋体" w:hint="eastAsia"/>
                <w:sz w:val="21"/>
                <w:szCs w:val="21"/>
              </w:rPr>
              <w:t>15</w:t>
            </w:r>
          </w:p>
        </w:tc>
        <w:tc>
          <w:tcPr>
            <w:tcW w:w="706" w:type="dxa"/>
            <w:tcBorders>
              <w:top w:val="nil"/>
              <w:left w:val="single" w:sz="6" w:space="0" w:color="000000"/>
              <w:bottom w:val="single" w:sz="6" w:space="0" w:color="000000"/>
              <w:right w:val="single" w:sz="6" w:space="0" w:color="000000"/>
            </w:tcBorders>
          </w:tcPr>
          <w:p w:rsidR="005534FB" w:rsidRDefault="005534FB">
            <w:pPr>
              <w:rPr>
                <w:rFonts w:ascii="宋体" w:eastAsia="宋体" w:hAnsi="宋体" w:cs="宋体"/>
                <w:sz w:val="21"/>
                <w:szCs w:val="21"/>
              </w:rPr>
            </w:pPr>
          </w:p>
        </w:tc>
        <w:tc>
          <w:tcPr>
            <w:tcW w:w="2531"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jc w:val="center"/>
              <w:rPr>
                <w:rFonts w:ascii="宋体" w:eastAsia="宋体" w:hAnsi="宋体" w:cs="宋体"/>
                <w:sz w:val="21"/>
                <w:szCs w:val="21"/>
              </w:rPr>
            </w:pPr>
            <w:proofErr w:type="gramStart"/>
            <w:r>
              <w:rPr>
                <w:rFonts w:ascii="宋体" w:eastAsia="宋体" w:hAnsi="宋体" w:cs="宋体" w:hint="eastAsia"/>
                <w:sz w:val="21"/>
                <w:szCs w:val="21"/>
              </w:rPr>
              <w:t>轮椅称及人脸</w:t>
            </w:r>
            <w:proofErr w:type="gramEnd"/>
            <w:r>
              <w:rPr>
                <w:rFonts w:ascii="宋体" w:eastAsia="宋体" w:hAnsi="宋体" w:cs="宋体" w:hint="eastAsia"/>
                <w:sz w:val="21"/>
                <w:szCs w:val="21"/>
              </w:rPr>
              <w:t>识别一体机</w:t>
            </w:r>
          </w:p>
        </w:tc>
        <w:tc>
          <w:tcPr>
            <w:tcW w:w="705" w:type="dxa"/>
            <w:tcBorders>
              <w:top w:val="single" w:sz="6" w:space="0" w:color="000000"/>
              <w:left w:val="single" w:sz="6" w:space="0" w:color="000000"/>
              <w:bottom w:val="single" w:sz="6" w:space="0" w:color="000000"/>
              <w:right w:val="single" w:sz="6" w:space="0" w:color="000000"/>
            </w:tcBorders>
            <w:vAlign w:val="center"/>
          </w:tcPr>
          <w:p w:rsidR="005534FB" w:rsidRDefault="003411F4">
            <w:pPr>
              <w:spacing w:after="0"/>
              <w:ind w:left="29"/>
              <w:rPr>
                <w:rFonts w:ascii="宋体" w:eastAsia="宋体" w:hAnsi="宋体" w:cs="宋体"/>
                <w:sz w:val="21"/>
                <w:szCs w:val="21"/>
              </w:rPr>
            </w:pPr>
            <w:r>
              <w:rPr>
                <w:rFonts w:ascii="宋体" w:eastAsia="宋体" w:hAnsi="宋体" w:cs="宋体" w:hint="eastAsia"/>
                <w:sz w:val="21"/>
                <w:szCs w:val="21"/>
              </w:rPr>
              <w:t>台</w:t>
            </w:r>
          </w:p>
        </w:tc>
        <w:tc>
          <w:tcPr>
            <w:tcW w:w="715"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ind w:right="220"/>
              <w:jc w:val="center"/>
              <w:rPr>
                <w:rFonts w:ascii="宋体" w:eastAsia="宋体" w:hAnsi="宋体" w:cs="宋体"/>
                <w:sz w:val="21"/>
                <w:szCs w:val="21"/>
              </w:rPr>
            </w:pPr>
            <w:r>
              <w:rPr>
                <w:rFonts w:ascii="宋体" w:eastAsia="宋体" w:hAnsi="宋体" w:cs="宋体" w:hint="eastAsia"/>
                <w:sz w:val="21"/>
                <w:szCs w:val="21"/>
              </w:rPr>
              <w:t>1</w:t>
            </w:r>
          </w:p>
        </w:tc>
        <w:tc>
          <w:tcPr>
            <w:tcW w:w="4659" w:type="dxa"/>
            <w:tcBorders>
              <w:top w:val="single" w:sz="4" w:space="0" w:color="000000"/>
              <w:left w:val="single" w:sz="6" w:space="0" w:color="000000"/>
              <w:bottom w:val="single" w:sz="4" w:space="0" w:color="000000"/>
              <w:right w:val="single" w:sz="6"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可联网称，完成患者识别、签到、将数据传输至系统。为节约成本及空间，使用该设备可暂时不考虑采购签到机。</w:t>
            </w:r>
          </w:p>
        </w:tc>
      </w:tr>
    </w:tbl>
    <w:p w:rsidR="005534FB" w:rsidRDefault="003411F4">
      <w:pPr>
        <w:spacing w:after="295"/>
        <w:ind w:left="199"/>
        <w:rPr>
          <w:rFonts w:ascii="宋体" w:eastAsia="宋体" w:hAnsi="宋体" w:cs="宋体"/>
          <w:sz w:val="21"/>
          <w:szCs w:val="21"/>
        </w:rPr>
      </w:pPr>
      <w:r>
        <w:rPr>
          <w:rFonts w:ascii="宋体" w:eastAsia="宋体" w:hAnsi="宋体" w:cs="宋体" w:hint="eastAsia"/>
          <w:sz w:val="21"/>
          <w:szCs w:val="21"/>
        </w:rPr>
        <w:t xml:space="preserve"> </w:t>
      </w:r>
    </w:p>
    <w:p w:rsidR="005534FB" w:rsidRDefault="003411F4">
      <w:pPr>
        <w:numPr>
          <w:ilvl w:val="0"/>
          <w:numId w:val="1"/>
        </w:numPr>
        <w:spacing w:after="283"/>
        <w:ind w:hanging="422"/>
        <w:rPr>
          <w:rFonts w:ascii="宋体" w:eastAsia="宋体" w:hAnsi="宋体" w:cs="宋体"/>
          <w:sz w:val="21"/>
          <w:szCs w:val="21"/>
        </w:rPr>
      </w:pPr>
      <w:r>
        <w:rPr>
          <w:rFonts w:ascii="宋体" w:eastAsia="宋体" w:hAnsi="宋体" w:cs="宋体" w:hint="eastAsia"/>
          <w:sz w:val="21"/>
          <w:szCs w:val="21"/>
        </w:rPr>
        <w:t>详细技术要求</w:t>
      </w:r>
      <w:r>
        <w:rPr>
          <w:rFonts w:ascii="宋体" w:eastAsia="宋体" w:hAnsi="宋体" w:cs="宋体" w:hint="eastAsia"/>
          <w:sz w:val="21"/>
          <w:szCs w:val="21"/>
        </w:rPr>
        <w:t xml:space="preserve"> </w:t>
      </w:r>
    </w:p>
    <w:p w:rsidR="005534FB" w:rsidRDefault="003411F4">
      <w:pPr>
        <w:spacing w:after="0"/>
        <w:ind w:left="10" w:right="-15" w:hanging="10"/>
        <w:jc w:val="center"/>
        <w:rPr>
          <w:rFonts w:ascii="宋体" w:eastAsia="宋体" w:hAnsi="宋体" w:cs="宋体"/>
          <w:sz w:val="21"/>
          <w:szCs w:val="21"/>
        </w:rPr>
      </w:pPr>
      <w:r>
        <w:rPr>
          <w:rFonts w:ascii="宋体" w:eastAsia="宋体" w:hAnsi="宋体" w:cs="宋体" w:hint="eastAsia"/>
          <w:sz w:val="21"/>
          <w:szCs w:val="21"/>
        </w:rPr>
        <w:t>血透信息管理系统软件功能需求及技术标准</w:t>
      </w:r>
    </w:p>
    <w:tbl>
      <w:tblPr>
        <w:tblStyle w:val="TableGrid"/>
        <w:tblW w:w="9924" w:type="dxa"/>
        <w:tblInd w:w="-708" w:type="dxa"/>
        <w:tblCellMar>
          <w:top w:w="75" w:type="dxa"/>
          <w:left w:w="108" w:type="dxa"/>
          <w:right w:w="25" w:type="dxa"/>
        </w:tblCellMar>
        <w:tblLook w:val="04A0"/>
      </w:tblPr>
      <w:tblGrid>
        <w:gridCol w:w="1560"/>
        <w:gridCol w:w="1558"/>
        <w:gridCol w:w="1418"/>
        <w:gridCol w:w="5388"/>
      </w:tblGrid>
      <w:tr w:rsidR="005534FB">
        <w:trPr>
          <w:trHeight w:val="370"/>
        </w:trPr>
        <w:tc>
          <w:tcPr>
            <w:tcW w:w="1560"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left="250"/>
              <w:rPr>
                <w:rFonts w:ascii="宋体" w:eastAsia="宋体" w:hAnsi="宋体" w:cs="宋体"/>
                <w:sz w:val="21"/>
                <w:szCs w:val="21"/>
              </w:rPr>
            </w:pPr>
            <w:r>
              <w:rPr>
                <w:rFonts w:ascii="宋体" w:eastAsia="宋体" w:hAnsi="宋体" w:cs="宋体" w:hint="eastAsia"/>
                <w:sz w:val="21"/>
                <w:szCs w:val="21"/>
              </w:rPr>
              <w:t>系统名称</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left="25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left="180"/>
              <w:rPr>
                <w:rFonts w:ascii="宋体" w:eastAsia="宋体" w:hAnsi="宋体" w:cs="宋体"/>
                <w:sz w:val="21"/>
                <w:szCs w:val="21"/>
              </w:rPr>
            </w:pPr>
            <w:r>
              <w:rPr>
                <w:rFonts w:ascii="宋体" w:eastAsia="宋体" w:hAnsi="宋体" w:cs="宋体" w:hint="eastAsia"/>
                <w:sz w:val="21"/>
                <w:szCs w:val="21"/>
              </w:rPr>
              <w:t>功能清单</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right="84"/>
              <w:jc w:val="center"/>
              <w:rPr>
                <w:rFonts w:ascii="宋体" w:eastAsia="宋体" w:hAnsi="宋体" w:cs="宋体"/>
                <w:sz w:val="21"/>
                <w:szCs w:val="21"/>
              </w:rPr>
            </w:pPr>
            <w:r>
              <w:rPr>
                <w:rFonts w:ascii="宋体" w:eastAsia="宋体" w:hAnsi="宋体" w:cs="宋体" w:hint="eastAsia"/>
                <w:sz w:val="21"/>
                <w:szCs w:val="21"/>
              </w:rPr>
              <w:t>功能技术参数</w:t>
            </w:r>
            <w:r>
              <w:rPr>
                <w:rFonts w:ascii="宋体" w:eastAsia="宋体" w:hAnsi="宋体" w:cs="宋体" w:hint="eastAsia"/>
                <w:sz w:val="21"/>
                <w:szCs w:val="21"/>
              </w:rPr>
              <w:t xml:space="preserve"> </w:t>
            </w:r>
          </w:p>
        </w:tc>
      </w:tr>
      <w:tr w:rsidR="005534FB">
        <w:trPr>
          <w:trHeight w:val="109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color w:val="333333"/>
                <w:sz w:val="21"/>
                <w:szCs w:val="21"/>
              </w:rPr>
              <w:t>血透管理信息主系统</w:t>
            </w:r>
            <w:r>
              <w:rPr>
                <w:rFonts w:ascii="宋体" w:eastAsia="宋体" w:hAnsi="宋体" w:cs="宋体" w:hint="eastAsia"/>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病人管理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病人基本信息登记</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病人基本信息、血透信息的新增、修改、删除等；可通过</w:t>
            </w:r>
            <w:r>
              <w:rPr>
                <w:rFonts w:ascii="宋体" w:eastAsia="宋体" w:hAnsi="宋体" w:cs="宋体" w:hint="eastAsia"/>
                <w:sz w:val="21"/>
                <w:szCs w:val="21"/>
              </w:rPr>
              <w:t xml:space="preserve"> HIS</w:t>
            </w:r>
            <w:r>
              <w:rPr>
                <w:rFonts w:ascii="宋体" w:eastAsia="宋体" w:hAnsi="宋体" w:cs="宋体" w:hint="eastAsia"/>
                <w:sz w:val="21"/>
                <w:szCs w:val="21"/>
              </w:rPr>
              <w:t>接口实现与</w:t>
            </w:r>
            <w:r>
              <w:rPr>
                <w:rFonts w:ascii="宋体" w:eastAsia="宋体" w:hAnsi="宋体" w:cs="宋体" w:hint="eastAsia"/>
                <w:sz w:val="21"/>
                <w:szCs w:val="21"/>
              </w:rPr>
              <w:t>HIS</w:t>
            </w:r>
            <w:r>
              <w:rPr>
                <w:rFonts w:ascii="宋体" w:eastAsia="宋体" w:hAnsi="宋体" w:cs="宋体" w:hint="eastAsia"/>
                <w:sz w:val="21"/>
                <w:szCs w:val="21"/>
              </w:rPr>
              <w:t>信息的同步；支持病人照片信息上传和下载。</w:t>
            </w:r>
            <w:r>
              <w:rPr>
                <w:rFonts w:ascii="宋体" w:eastAsia="宋体" w:hAnsi="宋体" w:cs="宋体" w:hint="eastAsia"/>
                <w:sz w:val="21"/>
                <w:szCs w:val="21"/>
              </w:rPr>
              <w:t xml:space="preserve"> </w:t>
            </w:r>
          </w:p>
        </w:tc>
      </w:tr>
      <w:tr w:rsidR="005534FB">
        <w:trPr>
          <w:trHeight w:val="732"/>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proofErr w:type="gramStart"/>
            <w:r>
              <w:rPr>
                <w:rFonts w:ascii="宋体" w:eastAsia="宋体" w:hAnsi="宋体" w:cs="宋体" w:hint="eastAsia"/>
                <w:sz w:val="21"/>
                <w:szCs w:val="21"/>
              </w:rPr>
              <w:t>病人入科登记</w:t>
            </w:r>
            <w:proofErr w:type="gramEnd"/>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病人诊断信息、传染信息、血管通路、透析方案的制定；各类知情同意书的生成打印。</w:t>
            </w:r>
            <w:r>
              <w:rPr>
                <w:rFonts w:ascii="宋体" w:eastAsia="宋体" w:hAnsi="宋体" w:cs="宋体" w:hint="eastAsia"/>
                <w:sz w:val="21"/>
                <w:szCs w:val="21"/>
              </w:rPr>
              <w:t xml:space="preserve"> </w:t>
            </w:r>
          </w:p>
        </w:tc>
      </w:tr>
      <w:tr w:rsidR="005534FB">
        <w:trPr>
          <w:trHeight w:val="730"/>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疾病诊断</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诊断名称、诊断类别、并发症、诊断日期、诊断医生的维护，同一病人可以有多条诊断信息。</w:t>
            </w:r>
            <w:r>
              <w:rPr>
                <w:rFonts w:ascii="宋体" w:eastAsia="宋体" w:hAnsi="宋体" w:cs="宋体" w:hint="eastAsia"/>
                <w:sz w:val="21"/>
                <w:szCs w:val="21"/>
              </w:rPr>
              <w:t xml:space="preserve"> </w:t>
            </w:r>
          </w:p>
        </w:tc>
      </w:tr>
      <w:tr w:rsidR="005534FB">
        <w:trPr>
          <w:trHeight w:val="730"/>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传染诊断</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传染诊断名称、诊断日期、诊断医生、传染病上报情况的编辑维护。</w:t>
            </w:r>
            <w:r>
              <w:rPr>
                <w:rFonts w:ascii="宋体" w:eastAsia="宋体" w:hAnsi="宋体" w:cs="宋体" w:hint="eastAsia"/>
                <w:sz w:val="21"/>
                <w:szCs w:val="21"/>
              </w:rPr>
              <w:t xml:space="preserve"> </w:t>
            </w:r>
          </w:p>
        </w:tc>
      </w:tr>
      <w:tr w:rsidR="005534FB">
        <w:trPr>
          <w:trHeight w:val="730"/>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血管通路</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通路类型、建立部位、建立时间、导管型号、停用信息的编辑维护。</w:t>
            </w:r>
            <w:r>
              <w:rPr>
                <w:rFonts w:ascii="宋体" w:eastAsia="宋体" w:hAnsi="宋体" w:cs="宋体" w:hint="eastAsia"/>
                <w:sz w:val="21"/>
                <w:szCs w:val="21"/>
              </w:rPr>
              <w:t xml:space="preserve"> </w:t>
            </w:r>
          </w:p>
        </w:tc>
      </w:tr>
      <w:tr w:rsidR="005534FB">
        <w:trPr>
          <w:trHeight w:val="1810"/>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透析处方</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方案的建立日期，病人分期、透析方式、频率制定、干体重制定。针对每种透析方式，可制定的默认的透析处方：包括制定日期、医生、透析时间、透析器或血滤器的型号、抗凝方案、透析液的配方、血流量、置换量等编辑维护。</w:t>
            </w:r>
            <w:r>
              <w:rPr>
                <w:rFonts w:ascii="宋体" w:eastAsia="宋体" w:hAnsi="宋体" w:cs="宋体" w:hint="eastAsia"/>
                <w:sz w:val="21"/>
                <w:szCs w:val="21"/>
              </w:rPr>
              <w:t xml:space="preserve"> </w:t>
            </w:r>
          </w:p>
        </w:tc>
      </w:tr>
      <w:tr w:rsidR="005534FB">
        <w:trPr>
          <w:trHeight w:val="730"/>
        </w:trPr>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透析记录</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可查看病人所有历史透析记录，可查看透析单明细情况，可手工录入新增透析单。</w:t>
            </w:r>
            <w:r>
              <w:rPr>
                <w:rFonts w:ascii="宋体" w:eastAsia="宋体" w:hAnsi="宋体" w:cs="宋体" w:hint="eastAsia"/>
                <w:sz w:val="21"/>
                <w:szCs w:val="21"/>
              </w:rPr>
              <w:t xml:space="preserve"> </w:t>
            </w:r>
          </w:p>
        </w:tc>
      </w:tr>
      <w:tr w:rsidR="005534FB">
        <w:trPr>
          <w:trHeight w:val="732"/>
        </w:trPr>
        <w:tc>
          <w:tcPr>
            <w:tcW w:w="0" w:type="auto"/>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0" w:type="auto"/>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诊疗费用</w:t>
            </w:r>
            <w:r>
              <w:rPr>
                <w:rFonts w:ascii="宋体" w:eastAsia="宋体" w:hAnsi="宋体" w:cs="宋体" w:hint="eastAsia"/>
                <w:sz w:val="21"/>
                <w:szCs w:val="21"/>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可查看、录入、修改病人的诊疗费用</w:t>
            </w:r>
          </w:p>
        </w:tc>
      </w:tr>
    </w:tbl>
    <w:p w:rsidR="005534FB" w:rsidRDefault="005534FB">
      <w:pPr>
        <w:spacing w:after="0"/>
        <w:ind w:left="-1800" w:right="8166"/>
        <w:rPr>
          <w:rFonts w:ascii="宋体" w:eastAsia="宋体" w:hAnsi="宋体" w:cs="宋体"/>
          <w:sz w:val="21"/>
          <w:szCs w:val="21"/>
        </w:rPr>
      </w:pPr>
    </w:p>
    <w:tbl>
      <w:tblPr>
        <w:tblStyle w:val="TableGrid"/>
        <w:tblW w:w="9924" w:type="dxa"/>
        <w:tblInd w:w="-708" w:type="dxa"/>
        <w:tblCellMar>
          <w:top w:w="76" w:type="dxa"/>
          <w:left w:w="108" w:type="dxa"/>
        </w:tblCellMar>
        <w:tblLook w:val="04A0"/>
      </w:tblPr>
      <w:tblGrid>
        <w:gridCol w:w="1560"/>
        <w:gridCol w:w="1558"/>
        <w:gridCol w:w="1418"/>
        <w:gridCol w:w="5388"/>
      </w:tblGrid>
      <w:tr w:rsidR="005534FB">
        <w:trPr>
          <w:trHeight w:val="730"/>
        </w:trPr>
        <w:tc>
          <w:tcPr>
            <w:tcW w:w="1560"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医嘱处理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可查看、编辑病人的各类医嘱：急诊用药、长期医嘱、临时医嘱。</w:t>
            </w:r>
            <w:r>
              <w:rPr>
                <w:rFonts w:ascii="宋体" w:eastAsia="宋体" w:hAnsi="宋体" w:cs="宋体" w:hint="eastAsia"/>
                <w:sz w:val="21"/>
                <w:szCs w:val="21"/>
              </w:rPr>
              <w:t xml:space="preserve"> </w:t>
            </w:r>
            <w:r>
              <w:rPr>
                <w:rFonts w:ascii="宋体" w:eastAsia="宋体" w:hAnsi="宋体" w:cs="宋体" w:hint="eastAsia"/>
                <w:sz w:val="21"/>
                <w:szCs w:val="21"/>
              </w:rPr>
              <w:t>可通过</w:t>
            </w:r>
            <w:r>
              <w:rPr>
                <w:rFonts w:ascii="宋体" w:eastAsia="宋体" w:hAnsi="宋体" w:cs="宋体" w:hint="eastAsia"/>
                <w:sz w:val="21"/>
                <w:szCs w:val="21"/>
              </w:rPr>
              <w:t>HIS</w:t>
            </w:r>
            <w:r>
              <w:rPr>
                <w:rFonts w:ascii="宋体" w:eastAsia="宋体" w:hAnsi="宋体" w:cs="宋体" w:hint="eastAsia"/>
                <w:sz w:val="21"/>
                <w:szCs w:val="21"/>
              </w:rPr>
              <w:t>系统获取医嘱信息。</w:t>
            </w:r>
          </w:p>
        </w:tc>
      </w:tr>
      <w:tr w:rsidR="005534FB">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检查检验</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可查看病人所有检查检验信息，可手工添加新的检查检验信息。并能形成曲线及比例图统计</w:t>
            </w:r>
          </w:p>
        </w:tc>
      </w:tr>
      <w:tr w:rsidR="005534FB">
        <w:trPr>
          <w:trHeight w:val="372"/>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护理记录</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可查看、新增、编辑病人的护理记录。</w:t>
            </w:r>
            <w:r>
              <w:rPr>
                <w:rFonts w:ascii="宋体" w:eastAsia="宋体" w:hAnsi="宋体" w:cs="宋体" w:hint="eastAsia"/>
                <w:sz w:val="21"/>
                <w:szCs w:val="21"/>
              </w:rPr>
              <w:t xml:space="preserve"> </w:t>
            </w:r>
          </w:p>
        </w:tc>
      </w:tr>
      <w:tr w:rsidR="005534FB">
        <w:trPr>
          <w:trHeight w:val="37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交班记录</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可查看、新增、编辑病人的交班记录。</w:t>
            </w:r>
            <w:r>
              <w:rPr>
                <w:rFonts w:ascii="宋体" w:eastAsia="宋体" w:hAnsi="宋体" w:cs="宋体" w:hint="eastAsia"/>
                <w:sz w:val="21"/>
                <w:szCs w:val="21"/>
              </w:rPr>
              <w:t xml:space="preserve"> </w:t>
            </w:r>
          </w:p>
        </w:tc>
      </w:tr>
      <w:tr w:rsidR="005534FB">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电子病历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可查看编辑病人的入院记录、病程记录、用药记录、透析记录手术记录、评估记录、出院记录、各类知情同意书。</w:t>
            </w:r>
            <w:r>
              <w:rPr>
                <w:rFonts w:ascii="宋体" w:eastAsia="宋体" w:hAnsi="宋体" w:cs="宋体" w:hint="eastAsia"/>
                <w:sz w:val="21"/>
                <w:szCs w:val="21"/>
              </w:rPr>
              <w:t xml:space="preserve"> </w:t>
            </w:r>
          </w:p>
        </w:tc>
      </w:tr>
      <w:tr w:rsidR="005534FB">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病人转归</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可进行病人转归的操作，录入转归原因、转归日期可同步生成出院记录。</w:t>
            </w:r>
            <w:r>
              <w:rPr>
                <w:rFonts w:ascii="宋体" w:eastAsia="宋体" w:hAnsi="宋体" w:cs="宋体" w:hint="eastAsia"/>
                <w:sz w:val="21"/>
                <w:szCs w:val="21"/>
              </w:rPr>
              <w:t xml:space="preserve"> </w:t>
            </w:r>
          </w:p>
        </w:tc>
      </w:tr>
      <w:tr w:rsidR="005534FB">
        <w:trPr>
          <w:trHeight w:val="37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呼叫</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可以呼叫病人或病人家属。</w:t>
            </w:r>
            <w:r>
              <w:rPr>
                <w:rFonts w:ascii="宋体" w:eastAsia="宋体" w:hAnsi="宋体" w:cs="宋体" w:hint="eastAsia"/>
                <w:sz w:val="21"/>
                <w:szCs w:val="21"/>
              </w:rPr>
              <w:t xml:space="preserve"> </w:t>
            </w:r>
          </w:p>
        </w:tc>
      </w:tr>
      <w:tr w:rsidR="005534FB">
        <w:trPr>
          <w:trHeight w:val="10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自定义知情同意书和手写签名</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eastAsia="宋体"/>
              </w:rPr>
            </w:pPr>
            <w:r>
              <w:rPr>
                <w:rFonts w:hint="eastAsia"/>
              </w:rPr>
              <w:t>可自定义维护知情同意书模板，在签订时，病人可使用平板</w:t>
            </w:r>
            <w:r>
              <w:rPr>
                <w:rFonts w:eastAsia="宋体" w:hint="eastAsia"/>
              </w:rPr>
              <w:t>及医院电子</w:t>
            </w:r>
            <w:proofErr w:type="gramStart"/>
            <w:r>
              <w:rPr>
                <w:rFonts w:eastAsia="宋体" w:hint="eastAsia"/>
              </w:rPr>
              <w:t>手签板</w:t>
            </w:r>
            <w:r>
              <w:rPr>
                <w:rFonts w:hint="eastAsia"/>
              </w:rPr>
              <w:t>进行</w:t>
            </w:r>
            <w:proofErr w:type="gramEnd"/>
            <w:r>
              <w:rPr>
                <w:rFonts w:hint="eastAsia"/>
              </w:rPr>
              <w:t>手写签名确认。</w:t>
            </w:r>
            <w:r>
              <w:rPr>
                <w:rFonts w:hint="eastAsia"/>
              </w:rPr>
              <w:t xml:space="preserve"> </w:t>
            </w:r>
          </w:p>
        </w:tc>
      </w:tr>
      <w:tr w:rsidR="005534FB">
        <w:trPr>
          <w:trHeight w:val="1092"/>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排班管理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排班模板</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right="-1"/>
              <w:rPr>
                <w:rFonts w:ascii="宋体" w:eastAsia="宋体" w:hAnsi="宋体" w:cs="宋体"/>
                <w:sz w:val="21"/>
                <w:szCs w:val="21"/>
              </w:rPr>
            </w:pPr>
            <w:r>
              <w:rPr>
                <w:rFonts w:ascii="宋体" w:eastAsia="宋体" w:hAnsi="宋体" w:cs="宋体" w:hint="eastAsia"/>
                <w:sz w:val="21"/>
                <w:szCs w:val="21"/>
              </w:rPr>
              <w:t>支持排班模板的制定、修改维护，排班的模板分为单双周，可从实际排班中保存为排班模板。排班的天数、班别可以灵活设置。支持点击、拖动、快捷键等多种便捷操作。</w:t>
            </w:r>
            <w:r>
              <w:rPr>
                <w:rFonts w:ascii="宋体" w:eastAsia="宋体" w:hAnsi="宋体" w:cs="宋体" w:hint="eastAsia"/>
                <w:sz w:val="21"/>
                <w:szCs w:val="21"/>
              </w:rPr>
              <w:t xml:space="preserve"> </w:t>
            </w:r>
          </w:p>
        </w:tc>
      </w:tr>
      <w:tr w:rsidR="005534FB">
        <w:trPr>
          <w:trHeight w:val="28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实际排班</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line="314" w:lineRule="auto"/>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．支持从排班模板中自动生成实际排班信息，阴性阳性病人要有醒目标识；</w:t>
            </w:r>
            <w:r>
              <w:rPr>
                <w:rFonts w:ascii="宋体" w:eastAsia="宋体" w:hAnsi="宋体" w:cs="宋体" w:hint="eastAsia"/>
                <w:sz w:val="21"/>
                <w:szCs w:val="21"/>
              </w:rPr>
              <w:t xml:space="preserve"> </w:t>
            </w:r>
          </w:p>
          <w:p w:rsidR="005534FB" w:rsidRDefault="003411F4">
            <w:pPr>
              <w:spacing w:after="0" w:line="314" w:lineRule="auto"/>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支持按病人排班和按设备排班，两种排班模式在排班过程中可以随时切换</w:t>
            </w:r>
            <w:r>
              <w:rPr>
                <w:rFonts w:ascii="宋体" w:eastAsia="宋体" w:hAnsi="宋体" w:cs="宋体" w:hint="eastAsia"/>
                <w:sz w:val="21"/>
                <w:szCs w:val="21"/>
              </w:rPr>
              <w:t>;</w:t>
            </w:r>
            <w:r>
              <w:rPr>
                <w:rFonts w:ascii="宋体" w:eastAsia="宋体" w:hAnsi="宋体" w:cs="宋体" w:hint="eastAsia"/>
                <w:color w:val="FF0000"/>
                <w:sz w:val="21"/>
                <w:szCs w:val="21"/>
              </w:rPr>
              <w:t xml:space="preserve"> </w:t>
            </w:r>
          </w:p>
          <w:p w:rsidR="005534FB" w:rsidRDefault="003411F4">
            <w:pPr>
              <w:spacing w:after="0" w:line="314" w:lineRule="auto"/>
              <w:ind w:right="-2"/>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要能清晰的反映某个病人已排的日期、班别、透析方式、机器型号；</w:t>
            </w:r>
            <w:r>
              <w:rPr>
                <w:rFonts w:ascii="宋体" w:eastAsia="宋体" w:hAnsi="宋体" w:cs="宋体" w:hint="eastAsia"/>
                <w:sz w:val="21"/>
                <w:szCs w:val="21"/>
              </w:rPr>
              <w:t xml:space="preserve"> </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要能随时反映某个病人的排班完成情况，要能随时反映整体病人的排班完成情况。</w:t>
            </w:r>
            <w:r>
              <w:rPr>
                <w:rFonts w:ascii="宋体" w:eastAsia="宋体" w:hAnsi="宋体" w:cs="宋体" w:hint="eastAsia"/>
                <w:sz w:val="21"/>
                <w:szCs w:val="21"/>
              </w:rPr>
              <w:t xml:space="preserve"> </w:t>
            </w:r>
          </w:p>
        </w:tc>
      </w:tr>
      <w:tr w:rsidR="005534FB">
        <w:trPr>
          <w:trHeight w:val="37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排班查看</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提供仅用于查看排班信息但不能编辑修改的功能。</w:t>
            </w:r>
            <w:r>
              <w:rPr>
                <w:rFonts w:ascii="宋体" w:eastAsia="宋体" w:hAnsi="宋体" w:cs="宋体" w:hint="eastAsia"/>
                <w:sz w:val="21"/>
                <w:szCs w:val="21"/>
              </w:rPr>
              <w:t xml:space="preserve"> </w:t>
            </w:r>
          </w:p>
        </w:tc>
      </w:tr>
      <w:tr w:rsidR="005534FB">
        <w:trPr>
          <w:trHeight w:val="2005"/>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透析管理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病人接诊</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接诊界面自动列出当天已排班病人的列表，可根据当前时间自动切换成</w:t>
            </w:r>
            <w:proofErr w:type="gramStart"/>
            <w:r>
              <w:rPr>
                <w:rFonts w:ascii="宋体" w:eastAsia="宋体" w:hAnsi="宋体" w:cs="宋体" w:hint="eastAsia"/>
                <w:sz w:val="21"/>
                <w:szCs w:val="21"/>
              </w:rPr>
              <w:t>不</w:t>
            </w:r>
            <w:proofErr w:type="gramEnd"/>
            <w:r>
              <w:rPr>
                <w:rFonts w:ascii="宋体" w:eastAsia="宋体" w:hAnsi="宋体" w:cs="宋体" w:hint="eastAsia"/>
                <w:sz w:val="21"/>
                <w:szCs w:val="21"/>
              </w:rPr>
              <w:t>同班别的病人。可通过刷卡直接定位病人，也可通过病人拼音、姓名、血透号码定位。未排班病人也可通过血透号码进行接诊，已排班病人可直接取消透析。病人接诊时需自动调入该病人的透析处方，可根据本次具体情况进行调整。接诊时可自动从称重设备、血压仪设备读取数据。</w:t>
            </w:r>
            <w:r>
              <w:rPr>
                <w:rFonts w:ascii="宋体" w:eastAsia="宋体" w:hAnsi="宋体" w:cs="宋体" w:hint="eastAsia"/>
                <w:sz w:val="21"/>
                <w:szCs w:val="21"/>
              </w:rPr>
              <w:t xml:space="preserve"> </w:t>
            </w:r>
          </w:p>
        </w:tc>
      </w:tr>
      <w:tr w:rsidR="005534FB">
        <w:trPr>
          <w:trHeight w:val="1810"/>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auto"/>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透析治疗</w:t>
            </w:r>
            <w:r>
              <w:rPr>
                <w:rFonts w:ascii="宋体" w:eastAsia="宋体" w:hAnsi="宋体" w:cs="宋体" w:hint="eastAsia"/>
                <w:sz w:val="21"/>
                <w:szCs w:val="21"/>
              </w:rPr>
              <w:t xml:space="preserve"> </w:t>
            </w:r>
          </w:p>
        </w:tc>
        <w:tc>
          <w:tcPr>
            <w:tcW w:w="5388" w:type="dxa"/>
            <w:tcBorders>
              <w:top w:val="single" w:sz="4" w:space="0" w:color="000000"/>
              <w:left w:val="single" w:sz="4" w:space="0" w:color="auto"/>
              <w:bottom w:val="single" w:sz="4" w:space="0" w:color="000000"/>
              <w:right w:val="single" w:sz="4" w:space="0" w:color="000000"/>
            </w:tcBorders>
          </w:tcPr>
          <w:p w:rsidR="005534FB" w:rsidRDefault="003411F4">
            <w:pPr>
              <w:spacing w:after="0"/>
              <w:ind w:right="104"/>
              <w:jc w:val="both"/>
              <w:rPr>
                <w:rFonts w:ascii="宋体" w:eastAsia="宋体" w:hAnsi="宋体" w:cs="宋体"/>
                <w:sz w:val="21"/>
                <w:szCs w:val="21"/>
              </w:rPr>
            </w:pPr>
            <w:r>
              <w:rPr>
                <w:rFonts w:ascii="宋体" w:eastAsia="宋体" w:hAnsi="宋体" w:cs="宋体" w:hint="eastAsia"/>
                <w:sz w:val="21"/>
                <w:szCs w:val="21"/>
              </w:rPr>
              <w:t>透析治疗的列表中列出所有当班病人，界面应清晰直观的展现每个病人的基本信息、诊断、传染情况、本次透析方式、状态。在透析治疗界面，可对已</w:t>
            </w:r>
            <w:proofErr w:type="gramStart"/>
            <w:r>
              <w:rPr>
                <w:rFonts w:ascii="宋体" w:eastAsia="宋体" w:hAnsi="宋体" w:cs="宋体" w:hint="eastAsia"/>
                <w:sz w:val="21"/>
                <w:szCs w:val="21"/>
              </w:rPr>
              <w:t>接诊未</w:t>
            </w:r>
            <w:proofErr w:type="gramEnd"/>
            <w:r>
              <w:rPr>
                <w:rFonts w:ascii="宋体" w:eastAsia="宋体" w:hAnsi="宋体" w:cs="宋体" w:hint="eastAsia"/>
                <w:sz w:val="21"/>
                <w:szCs w:val="21"/>
              </w:rPr>
              <w:t>排班的病人分配床位，可直接在透析治疗界面进行换床、取消透析等操作。透析界面中要随时反映当班所有病人及迅速区分过滤未到病人、接诊病人、透析病人，可按血透床号、病人拼音、姓名等多种方式定位病人，可按区域过滤病人。透析过程中对于应完成的各类操作具备智能、自动的各类提醒和标识。</w:t>
            </w:r>
          </w:p>
        </w:tc>
      </w:tr>
      <w:tr w:rsidR="005534FB">
        <w:tblPrEx>
          <w:tblCellMar>
            <w:top w:w="78" w:type="dxa"/>
            <w:right w:w="25" w:type="dxa"/>
          </w:tblCellMar>
        </w:tblPrEx>
        <w:trPr>
          <w:trHeight w:val="2173"/>
        </w:trPr>
        <w:tc>
          <w:tcPr>
            <w:tcW w:w="1560"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透析单</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的透析单自动生成，透析治疗过程中，可以随时录入病人的体症与症状，并开立相应的医嘱。可以自动获取透析仪中的数据，并自动产生透析病历。能够自动生成耗材消耗记录、消毒记录、费用记录，并均可根据此次透析的具体情况进行修改。录入中支持各类模板，支持同步上传交班记录。支持透析</w:t>
            </w:r>
            <w:proofErr w:type="gramStart"/>
            <w:r>
              <w:rPr>
                <w:rFonts w:ascii="宋体" w:eastAsia="宋体" w:hAnsi="宋体" w:cs="宋体" w:hint="eastAsia"/>
                <w:sz w:val="21"/>
                <w:szCs w:val="21"/>
              </w:rPr>
              <w:t>单按照</w:t>
            </w:r>
            <w:proofErr w:type="gramEnd"/>
            <w:r>
              <w:rPr>
                <w:rFonts w:ascii="宋体" w:eastAsia="宋体" w:hAnsi="宋体" w:cs="宋体" w:hint="eastAsia"/>
                <w:sz w:val="21"/>
                <w:szCs w:val="21"/>
              </w:rPr>
              <w:t>不同格式展现，支持生成曲线图。</w:t>
            </w:r>
            <w:r>
              <w:rPr>
                <w:rFonts w:ascii="宋体" w:eastAsia="宋体" w:hAnsi="宋体" w:cs="宋体" w:hint="eastAsia"/>
                <w:sz w:val="21"/>
                <w:szCs w:val="21"/>
              </w:rPr>
              <w:t xml:space="preserve"> </w:t>
            </w:r>
          </w:p>
        </w:tc>
      </w:tr>
      <w:tr w:rsidR="005534FB">
        <w:tblPrEx>
          <w:tblCellMar>
            <w:top w:w="78" w:type="dxa"/>
            <w:right w:w="25" w:type="dxa"/>
          </w:tblCellMar>
        </w:tblPrEx>
        <w:trPr>
          <w:trHeight w:val="732"/>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治疗数据监测</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具备对患者的透析过程实时全程监控，医护人员可通过界面可随时查看机器的治疗数据曲线图。</w:t>
            </w:r>
            <w:r>
              <w:rPr>
                <w:rFonts w:ascii="宋体" w:eastAsia="宋体" w:hAnsi="宋体" w:cs="宋体" w:hint="eastAsia"/>
                <w:sz w:val="21"/>
                <w:szCs w:val="21"/>
              </w:rPr>
              <w:t xml:space="preserve"> </w:t>
            </w:r>
          </w:p>
        </w:tc>
      </w:tr>
      <w:tr w:rsidR="005534FB">
        <w:tblPrEx>
          <w:tblCellMar>
            <w:top w:w="78" w:type="dxa"/>
            <w:right w:w="25" w:type="dxa"/>
          </w:tblCellMar>
        </w:tblPrEx>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透析门诊药品诊疗预购</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可以为透析病人批量购买药品或诊疗项目，并在每次透析中按规则扣除。</w:t>
            </w:r>
            <w:r>
              <w:rPr>
                <w:rFonts w:ascii="宋体" w:eastAsia="宋体" w:hAnsi="宋体" w:cs="宋体" w:hint="eastAsia"/>
                <w:sz w:val="21"/>
                <w:szCs w:val="21"/>
              </w:rPr>
              <w:t>(</w:t>
            </w:r>
            <w:r>
              <w:rPr>
                <w:rFonts w:ascii="宋体" w:eastAsia="宋体" w:hAnsi="宋体" w:cs="宋体"/>
                <w:sz w:val="21"/>
              </w:rPr>
              <w:t>可与药房或</w:t>
            </w:r>
            <w:r>
              <w:rPr>
                <w:rFonts w:ascii="宋体" w:eastAsia="宋体" w:hAnsi="宋体" w:cs="宋体"/>
                <w:sz w:val="21"/>
              </w:rPr>
              <w:t>HIS</w:t>
            </w:r>
            <w:r>
              <w:rPr>
                <w:rFonts w:ascii="宋体" w:eastAsia="宋体" w:hAnsi="宋体" w:cs="宋体"/>
                <w:sz w:val="21"/>
              </w:rPr>
              <w:t>系统对接数据</w:t>
            </w:r>
            <w:r>
              <w:rPr>
                <w:rFonts w:ascii="宋体" w:eastAsia="宋体" w:hAnsi="宋体" w:cs="宋体" w:hint="eastAsia"/>
                <w:sz w:val="21"/>
                <w:szCs w:val="21"/>
              </w:rPr>
              <w:t>)</w:t>
            </w:r>
          </w:p>
        </w:tc>
      </w:tr>
      <w:tr w:rsidR="005534FB">
        <w:tblPrEx>
          <w:tblCellMar>
            <w:top w:w="78" w:type="dxa"/>
            <w:right w:w="25" w:type="dxa"/>
          </w:tblCellMar>
        </w:tblPrEx>
        <w:trPr>
          <w:trHeight w:val="879"/>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透析处方和透析单操作痕迹追溯</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可查看处方、透析单等重要透析数据的历次修改记录，包括修改时间、修改人员、修改前和修改后数据。</w:t>
            </w:r>
            <w:r>
              <w:rPr>
                <w:rFonts w:ascii="宋体" w:eastAsia="宋体" w:hAnsi="宋体" w:cs="宋体" w:hint="eastAsia"/>
                <w:sz w:val="21"/>
                <w:szCs w:val="21"/>
              </w:rPr>
              <w:t xml:space="preserve"> </w:t>
            </w:r>
          </w:p>
        </w:tc>
      </w:tr>
      <w:tr w:rsidR="005534FB">
        <w:tblPrEx>
          <w:tblCellMar>
            <w:top w:w="78" w:type="dxa"/>
            <w:right w:w="25" w:type="dxa"/>
          </w:tblCellMar>
        </w:tblPrEx>
        <w:trPr>
          <w:trHeight w:val="10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智能提醒</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在医护的透析治疗界面，对所管辖区域的患者进行各类提醒，包括新开医嘱新停医嘱的提醒、医嘱执行提醒、医生修改了本次透析设置值后的提醒等各类提醒操作</w:t>
            </w:r>
            <w:r>
              <w:rPr>
                <w:rFonts w:ascii="宋体" w:eastAsia="宋体" w:hAnsi="宋体" w:cs="宋体" w:hint="eastAsia"/>
                <w:sz w:val="21"/>
                <w:szCs w:val="21"/>
              </w:rPr>
              <w:t xml:space="preserve"> </w:t>
            </w:r>
            <w:r>
              <w:rPr>
                <w:rFonts w:ascii="宋体" w:eastAsia="宋体" w:hAnsi="宋体" w:cs="宋体" w:hint="eastAsia"/>
                <w:sz w:val="21"/>
                <w:szCs w:val="21"/>
              </w:rPr>
              <w:t>。具备患者各项化验结果异常提醒、到时间需要化验提醒功能、交费状态提醒功能等</w:t>
            </w:r>
          </w:p>
        </w:tc>
      </w:tr>
      <w:tr w:rsidR="005534FB">
        <w:tblPrEx>
          <w:tblCellMar>
            <w:top w:w="78" w:type="dxa"/>
            <w:right w:w="25" w:type="dxa"/>
          </w:tblCellMar>
        </w:tblPrEx>
        <w:trPr>
          <w:trHeight w:val="730"/>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通路管理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通过移动平板拍照上</w:t>
            </w:r>
            <w:proofErr w:type="gramStart"/>
            <w:r>
              <w:rPr>
                <w:rFonts w:ascii="宋体" w:eastAsia="宋体" w:hAnsi="宋体" w:cs="宋体" w:hint="eastAsia"/>
                <w:sz w:val="21"/>
                <w:szCs w:val="21"/>
              </w:rPr>
              <w:t>传患者</w:t>
            </w:r>
            <w:proofErr w:type="gramEnd"/>
            <w:r>
              <w:rPr>
                <w:rFonts w:ascii="宋体" w:eastAsia="宋体" w:hAnsi="宋体" w:cs="宋体" w:hint="eastAsia"/>
                <w:sz w:val="21"/>
                <w:szCs w:val="21"/>
              </w:rPr>
              <w:t>通路照片，并在照片上标注穿刺点。在每次透析时登记本次使用的穿刺点。</w:t>
            </w:r>
            <w:r>
              <w:rPr>
                <w:rFonts w:ascii="宋体" w:eastAsia="宋体" w:hAnsi="宋体" w:cs="宋体" w:hint="eastAsia"/>
                <w:sz w:val="21"/>
                <w:szCs w:val="21"/>
              </w:rPr>
              <w:t xml:space="preserve"> </w:t>
            </w:r>
          </w:p>
        </w:tc>
      </w:tr>
      <w:tr w:rsidR="005534FB">
        <w:tblPrEx>
          <w:tblCellMar>
            <w:top w:w="78" w:type="dxa"/>
            <w:right w:w="25" w:type="dxa"/>
          </w:tblCellMar>
        </w:tblPrEx>
        <w:trPr>
          <w:trHeight w:val="361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lastRenderedPageBreak/>
              <w:t>自助接诊管理系统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自助接诊系统</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line="314" w:lineRule="auto"/>
              <w:rPr>
                <w:rFonts w:ascii="宋体" w:eastAsia="宋体" w:hAnsi="宋体" w:cs="宋体"/>
                <w:sz w:val="21"/>
                <w:szCs w:val="21"/>
              </w:rPr>
            </w:pPr>
            <w:r>
              <w:rPr>
                <w:rFonts w:ascii="宋体" w:eastAsia="宋体" w:hAnsi="宋体" w:cs="宋体" w:hint="eastAsia"/>
                <w:sz w:val="21"/>
                <w:szCs w:val="21"/>
              </w:rPr>
              <w:t>血透病人自助接诊系统，血透病人在透析前后进行自助称重、测压，并把体重、血压数据上传给血透管理系统。整个过程可由病人自助完成，无须护士干预。称重过程中，可通过打印体重单、语音播报多种方式提醒病人称重已完成。支持同一病人多次自助称重，系统自动取用最后一条有效数据。</w:t>
            </w:r>
            <w:r>
              <w:rPr>
                <w:rFonts w:ascii="宋体" w:eastAsia="宋体" w:hAnsi="宋体" w:cs="宋体" w:hint="eastAsia"/>
                <w:sz w:val="21"/>
                <w:szCs w:val="21"/>
              </w:rPr>
              <w:t xml:space="preserve"> </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医护人员可通过自助接诊系统随时掌握当班病人的总人数、已称人数、未称人数，可在自助接诊系统中直接呼叫病人或病人家属，支持体重、减重数据的修改、支持体重单的补打。</w:t>
            </w:r>
            <w:r>
              <w:rPr>
                <w:rFonts w:ascii="宋体" w:eastAsia="宋体" w:hAnsi="宋体" w:cs="宋体" w:hint="eastAsia"/>
                <w:sz w:val="21"/>
                <w:szCs w:val="21"/>
              </w:rPr>
              <w:t xml:space="preserve"> *</w:t>
            </w:r>
            <w:r>
              <w:rPr>
                <w:rFonts w:ascii="宋体" w:eastAsia="宋体" w:hAnsi="宋体" w:cs="宋体" w:hint="eastAsia"/>
                <w:sz w:val="21"/>
                <w:szCs w:val="21"/>
              </w:rPr>
              <w:t>具备患者在专用触摸显示设备上自助查询近期透析体重曲线、血压曲线、排班班次等信息，提升患者就诊体验和智能化程度。</w:t>
            </w:r>
          </w:p>
        </w:tc>
      </w:tr>
      <w:tr w:rsidR="005534FB">
        <w:tblPrEx>
          <w:tblCellMar>
            <w:top w:w="78" w:type="dxa"/>
            <w:right w:w="25" w:type="dxa"/>
          </w:tblCellMar>
        </w:tblPrEx>
        <w:trPr>
          <w:trHeight w:val="1092"/>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称重设备、血压仪设备数据采集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auto"/>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auto"/>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用于实时向称重设备采集体重数据，向血压仪设备采集血压数据：收缩压、舒张压、平均压、心率值。</w:t>
            </w:r>
            <w:r>
              <w:rPr>
                <w:rFonts w:ascii="宋体" w:eastAsia="宋体" w:hAnsi="宋体" w:cs="宋体" w:hint="eastAsia"/>
                <w:sz w:val="21"/>
                <w:szCs w:val="21"/>
              </w:rPr>
              <w:t xml:space="preserve"> </w:t>
            </w:r>
          </w:p>
        </w:tc>
      </w:tr>
      <w:tr w:rsidR="005534FB">
        <w:tblPrEx>
          <w:tblCellMar>
            <w:top w:w="75" w:type="dxa"/>
          </w:tblCellMar>
        </w:tblPrEx>
        <w:trPr>
          <w:trHeight w:val="697"/>
        </w:trPr>
        <w:tc>
          <w:tcPr>
            <w:tcW w:w="1560" w:type="dxa"/>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接诊设备联机</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外接人脸识别体温检测设备</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在病人接诊时，使用刷卡或人脸识别检索病人，并进行测温和测血压流程。</w:t>
            </w:r>
            <w:r>
              <w:rPr>
                <w:rFonts w:ascii="宋体" w:eastAsia="宋体" w:hAnsi="宋体" w:cs="宋体" w:hint="eastAsia"/>
                <w:sz w:val="21"/>
                <w:szCs w:val="21"/>
              </w:rPr>
              <w:t xml:space="preserve"> </w:t>
            </w:r>
          </w:p>
        </w:tc>
      </w:tr>
      <w:tr w:rsidR="005534FB">
        <w:tblPrEx>
          <w:tblCellMar>
            <w:top w:w="75" w:type="dxa"/>
          </w:tblCellMar>
        </w:tblPrEx>
        <w:trPr>
          <w:trHeight w:val="1450"/>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大屏显示呼叫系统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大屏呼叫系统</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在血透候诊室以大屏的方式显示当日</w:t>
            </w:r>
            <w:proofErr w:type="gramStart"/>
            <w:r>
              <w:rPr>
                <w:rFonts w:ascii="宋体" w:eastAsia="宋体" w:hAnsi="宋体" w:cs="宋体" w:hint="eastAsia"/>
                <w:sz w:val="21"/>
                <w:szCs w:val="21"/>
              </w:rPr>
              <w:t>各病人</w:t>
            </w:r>
            <w:proofErr w:type="gramEnd"/>
            <w:r>
              <w:rPr>
                <w:rFonts w:ascii="宋体" w:eastAsia="宋体" w:hAnsi="宋体" w:cs="宋体" w:hint="eastAsia"/>
                <w:sz w:val="21"/>
                <w:szCs w:val="21"/>
              </w:rPr>
              <w:t>床位、透析方式、治疗进展情况等信息。通过本系统，患者家属或陪护可以了解透析治疗进展，有序等待，医护人员在需要时可随时通过该系统呼叫患者、患者家属或陪护。</w:t>
            </w:r>
            <w:r>
              <w:rPr>
                <w:rFonts w:ascii="宋体" w:eastAsia="宋体" w:hAnsi="宋体" w:cs="宋体" w:hint="eastAsia"/>
                <w:sz w:val="21"/>
                <w:szCs w:val="21"/>
              </w:rPr>
              <w:t xml:space="preserve"> </w:t>
            </w:r>
          </w:p>
        </w:tc>
      </w:tr>
      <w:tr w:rsidR="005534FB">
        <w:tblPrEx>
          <w:tblCellMar>
            <w:top w:w="75" w:type="dxa"/>
          </w:tblCellMar>
        </w:tblPrEx>
        <w:trPr>
          <w:trHeight w:val="1813"/>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39"/>
              <w:jc w:val="both"/>
              <w:rPr>
                <w:rFonts w:ascii="宋体" w:eastAsia="宋体" w:hAnsi="宋体" w:cs="宋体"/>
                <w:sz w:val="21"/>
                <w:szCs w:val="21"/>
              </w:rPr>
            </w:pPr>
            <w:r>
              <w:rPr>
                <w:rFonts w:ascii="宋体" w:eastAsia="宋体" w:hAnsi="宋体" w:cs="宋体" w:hint="eastAsia"/>
                <w:sz w:val="21"/>
                <w:szCs w:val="21"/>
              </w:rPr>
              <w:t>自助查询系统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自助查询系统</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line="315" w:lineRule="auto"/>
              <w:jc w:val="both"/>
              <w:rPr>
                <w:rFonts w:ascii="宋体" w:eastAsia="宋体" w:hAnsi="宋体" w:cs="宋体"/>
                <w:sz w:val="21"/>
                <w:szCs w:val="21"/>
              </w:rPr>
            </w:pPr>
            <w:r>
              <w:rPr>
                <w:rFonts w:ascii="宋体" w:eastAsia="宋体" w:hAnsi="宋体" w:cs="宋体" w:hint="eastAsia"/>
                <w:sz w:val="21"/>
                <w:szCs w:val="21"/>
              </w:rPr>
              <w:t>血液透析病人通过刷卡自助查询历次血透记录查询，检验报告、费用明细等信息，查询以后一个月的排班信息。自</w:t>
            </w:r>
          </w:p>
          <w:p w:rsidR="005534FB" w:rsidRDefault="003411F4">
            <w:pPr>
              <w:spacing w:after="27"/>
              <w:rPr>
                <w:rFonts w:ascii="宋体" w:eastAsia="宋体" w:hAnsi="宋体" w:cs="宋体"/>
                <w:sz w:val="21"/>
                <w:szCs w:val="21"/>
              </w:rPr>
            </w:pPr>
            <w:r>
              <w:rPr>
                <w:rFonts w:ascii="宋体" w:eastAsia="宋体" w:hAnsi="宋体" w:cs="宋体" w:hint="eastAsia"/>
                <w:sz w:val="21"/>
                <w:szCs w:val="21"/>
              </w:rPr>
              <w:t>助查询系统同时可展示血液透析中心的各类信息。</w:t>
            </w:r>
            <w:r>
              <w:rPr>
                <w:rFonts w:ascii="宋体" w:eastAsia="宋体" w:hAnsi="宋体" w:cs="宋体" w:hint="eastAsia"/>
                <w:sz w:val="21"/>
                <w:szCs w:val="21"/>
              </w:rPr>
              <w:t xml:space="preserve"> </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前一病人查询后一段时间未操作系统需自动退出到主界面，各类参数可动态维护。</w:t>
            </w:r>
            <w:r>
              <w:rPr>
                <w:rFonts w:ascii="宋体" w:eastAsia="宋体" w:hAnsi="宋体" w:cs="宋体" w:hint="eastAsia"/>
                <w:sz w:val="21"/>
                <w:szCs w:val="21"/>
              </w:rPr>
              <w:t xml:space="preserve"> </w:t>
            </w:r>
          </w:p>
        </w:tc>
      </w:tr>
      <w:tr w:rsidR="005534FB">
        <w:tblPrEx>
          <w:tblCellMar>
            <w:top w:w="75" w:type="dxa"/>
          </w:tblCellMar>
        </w:tblPrEx>
        <w:trPr>
          <w:trHeight w:val="181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39"/>
              <w:jc w:val="both"/>
              <w:rPr>
                <w:rFonts w:ascii="宋体" w:eastAsia="宋体" w:hAnsi="宋体" w:cs="宋体"/>
                <w:sz w:val="21"/>
                <w:szCs w:val="21"/>
              </w:rPr>
            </w:pPr>
            <w:r>
              <w:rPr>
                <w:rFonts w:ascii="宋体" w:eastAsia="宋体" w:hAnsi="宋体" w:cs="宋体" w:hint="eastAsia"/>
                <w:sz w:val="21"/>
                <w:szCs w:val="21"/>
              </w:rPr>
              <w:t>移动护理系统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移动护理系统</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移动护理系统是由护士手持平板电脑，在血透机前完成病人的基本信息查看、透前情况查看、透析记录录入、核对执行医嘱、进行坠床跌倒、皮肤瘙痒评估、动静脉内瘘闭塞高危因素评估、中心静脉透析导管评估、护理评估措施记录单、健康宣教评估等各类评估等操作。</w:t>
            </w:r>
            <w:r>
              <w:rPr>
                <w:rFonts w:ascii="宋体" w:eastAsia="宋体" w:hAnsi="宋体" w:cs="宋体" w:hint="eastAsia"/>
                <w:sz w:val="21"/>
                <w:szCs w:val="21"/>
              </w:rPr>
              <w:t xml:space="preserve"> </w:t>
            </w:r>
          </w:p>
        </w:tc>
      </w:tr>
      <w:tr w:rsidR="005534FB">
        <w:tblPrEx>
          <w:tblCellMar>
            <w:top w:w="75" w:type="dxa"/>
          </w:tblCellMar>
        </w:tblPrEx>
        <w:trPr>
          <w:trHeight w:val="2467"/>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评估管理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评估管理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right="-2"/>
              <w:rPr>
                <w:rFonts w:ascii="宋体" w:eastAsia="宋体" w:hAnsi="宋体" w:cs="宋体"/>
                <w:sz w:val="21"/>
                <w:szCs w:val="21"/>
              </w:rPr>
            </w:pPr>
            <w:r>
              <w:rPr>
                <w:rFonts w:ascii="宋体" w:eastAsia="宋体" w:hAnsi="宋体" w:cs="宋体" w:hint="eastAsia"/>
                <w:sz w:val="21"/>
                <w:szCs w:val="21"/>
              </w:rPr>
              <w:t>规范合理的评估及管理模式对延缓慢性肾脏病进展、改善患者生存质量具有重要意义。需提供各类透析病人的评估功能：跌倒坠床评估、皮肤瘙痒评估、动静脉内瘘闭塞高危因素评估、护理评估措施记录单、艾森克人格成人问卷、生物阻抗评估、握力（左、右）评估、症状自评量表（</w:t>
            </w:r>
            <w:r>
              <w:rPr>
                <w:rFonts w:ascii="宋体" w:eastAsia="宋体" w:hAnsi="宋体" w:cs="宋体" w:hint="eastAsia"/>
                <w:sz w:val="21"/>
                <w:szCs w:val="21"/>
              </w:rPr>
              <w:t>SCL90</w:t>
            </w:r>
            <w:r>
              <w:rPr>
                <w:rFonts w:ascii="宋体" w:eastAsia="宋体" w:hAnsi="宋体" w:cs="宋体" w:hint="eastAsia"/>
                <w:sz w:val="21"/>
                <w:szCs w:val="21"/>
              </w:rPr>
              <w:t>）、生活质量问卷（</w:t>
            </w:r>
            <w:r>
              <w:rPr>
                <w:rFonts w:ascii="宋体" w:eastAsia="宋体" w:hAnsi="宋体" w:cs="宋体" w:hint="eastAsia"/>
                <w:sz w:val="21"/>
                <w:szCs w:val="21"/>
              </w:rPr>
              <w:t>KDQOL SFTM</w:t>
            </w:r>
            <w:r>
              <w:rPr>
                <w:rFonts w:ascii="宋体" w:eastAsia="宋体" w:hAnsi="宋体" w:cs="宋体" w:hint="eastAsia"/>
                <w:sz w:val="21"/>
                <w:szCs w:val="21"/>
              </w:rPr>
              <w:t>）、主观综合性营养评估（</w:t>
            </w:r>
            <w:r>
              <w:rPr>
                <w:rFonts w:ascii="宋体" w:eastAsia="宋体" w:hAnsi="宋体" w:cs="宋体" w:hint="eastAsia"/>
                <w:sz w:val="21"/>
                <w:szCs w:val="21"/>
              </w:rPr>
              <w:t>SGA</w:t>
            </w:r>
            <w:r>
              <w:rPr>
                <w:rFonts w:ascii="宋体" w:eastAsia="宋体" w:hAnsi="宋体" w:cs="宋体" w:hint="eastAsia"/>
                <w:sz w:val="21"/>
                <w:szCs w:val="21"/>
              </w:rPr>
              <w:t>）等，对血透病人的临床研究提供有价值的基础数据。</w:t>
            </w:r>
            <w:r>
              <w:rPr>
                <w:rFonts w:ascii="宋体" w:eastAsia="宋体" w:hAnsi="宋体" w:cs="宋体" w:hint="eastAsia"/>
                <w:sz w:val="21"/>
                <w:szCs w:val="21"/>
              </w:rPr>
              <w:t xml:space="preserve"> </w:t>
            </w:r>
          </w:p>
        </w:tc>
      </w:tr>
      <w:tr w:rsidR="005534FB">
        <w:tblPrEx>
          <w:tblCellMar>
            <w:top w:w="75" w:type="dxa"/>
          </w:tblCellMar>
        </w:tblPrEx>
        <w:trPr>
          <w:trHeight w:val="145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lastRenderedPageBreak/>
              <w:t>移动医生查房系统</w:t>
            </w:r>
            <w:r>
              <w:rPr>
                <w:rFonts w:ascii="宋体" w:eastAsia="宋体" w:hAnsi="宋体" w:cs="宋体" w:hint="eastAsia"/>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医生查房</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医生查房系统</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可以方便医生在查房时查看该病人上次透析的主要情况，并方便修改透析参数，录入医嘱等的查房操作，支持实现与医院原有系统的无缝对接，实现无纸化的操作，不需要使用病人的纸质病历。</w:t>
            </w:r>
            <w:r>
              <w:rPr>
                <w:rFonts w:ascii="宋体" w:eastAsia="宋体" w:hAnsi="宋体" w:cs="宋体" w:hint="eastAsia"/>
                <w:sz w:val="21"/>
                <w:szCs w:val="21"/>
              </w:rPr>
              <w:t xml:space="preserve"> </w:t>
            </w:r>
          </w:p>
        </w:tc>
      </w:tr>
      <w:tr w:rsidR="005534FB">
        <w:tblPrEx>
          <w:tblCellMar>
            <w:top w:w="75" w:type="dxa"/>
          </w:tblCellMar>
        </w:tblPrEx>
        <w:trPr>
          <w:trHeight w:val="943"/>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透前参数设置</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医生可以在查房的时候，实时调整透析参数的设置值，系统会以消息的方式提醒该病人所在区域的护士，由护士进行核实与确认。</w:t>
            </w:r>
            <w:r>
              <w:rPr>
                <w:rFonts w:ascii="宋体" w:eastAsia="宋体" w:hAnsi="宋体" w:cs="宋体" w:hint="eastAsia"/>
                <w:sz w:val="21"/>
                <w:szCs w:val="21"/>
              </w:rPr>
              <w:t xml:space="preserve"> </w:t>
            </w:r>
          </w:p>
        </w:tc>
      </w:tr>
      <w:tr w:rsidR="005534FB">
        <w:tblPrEx>
          <w:tblCellMar>
            <w:top w:w="75" w:type="dxa"/>
          </w:tblCellMar>
        </w:tblPrEx>
        <w:trPr>
          <w:trHeight w:val="618"/>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透析历史查看</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医生在查房过程中，可以很方便查看所有历次的透析记录。</w:t>
            </w:r>
            <w:r>
              <w:rPr>
                <w:rFonts w:ascii="宋体" w:eastAsia="宋体" w:hAnsi="宋体" w:cs="宋体" w:hint="eastAsia"/>
                <w:sz w:val="21"/>
                <w:szCs w:val="21"/>
              </w:rPr>
              <w:t xml:space="preserve"> </w:t>
            </w:r>
          </w:p>
        </w:tc>
      </w:tr>
      <w:tr w:rsidR="005534FB">
        <w:tblPrEx>
          <w:tblCellMar>
            <w:top w:w="75" w:type="dxa"/>
          </w:tblCellMar>
        </w:tblPrEx>
        <w:trPr>
          <w:trHeight w:val="911"/>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医嘱录入</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医生在查房过程中，可以方便根据病人的透析记录情况和检验指标情况，录入透析用药，支持提交到医院</w:t>
            </w:r>
            <w:r>
              <w:rPr>
                <w:rFonts w:ascii="宋体" w:eastAsia="宋体" w:hAnsi="宋体" w:cs="宋体" w:hint="eastAsia"/>
                <w:sz w:val="21"/>
                <w:szCs w:val="21"/>
              </w:rPr>
              <w:t xml:space="preserve"> HIS </w:t>
            </w:r>
            <w:r>
              <w:rPr>
                <w:rFonts w:ascii="宋体" w:eastAsia="宋体" w:hAnsi="宋体" w:cs="宋体" w:hint="eastAsia"/>
                <w:sz w:val="21"/>
                <w:szCs w:val="21"/>
              </w:rPr>
              <w:t>系统。</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39"/>
              <w:jc w:val="both"/>
              <w:rPr>
                <w:rFonts w:ascii="宋体" w:eastAsia="宋体" w:hAnsi="宋体" w:cs="宋体"/>
                <w:sz w:val="21"/>
                <w:szCs w:val="21"/>
              </w:rPr>
            </w:pPr>
            <w:r>
              <w:rPr>
                <w:rFonts w:ascii="宋体" w:eastAsia="宋体" w:hAnsi="宋体" w:cs="宋体" w:hint="eastAsia"/>
                <w:sz w:val="21"/>
                <w:szCs w:val="21"/>
              </w:rPr>
              <w:t>耗材管理系统</w:t>
            </w:r>
            <w:r>
              <w:rPr>
                <w:rFonts w:ascii="宋体" w:eastAsia="宋体" w:hAnsi="宋体" w:cs="宋体" w:hint="eastAsia"/>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41"/>
              <w:jc w:val="both"/>
              <w:rPr>
                <w:rFonts w:ascii="宋体" w:eastAsia="宋体" w:hAnsi="宋体" w:cs="宋体"/>
                <w:sz w:val="21"/>
                <w:szCs w:val="21"/>
              </w:rPr>
            </w:pPr>
            <w:r>
              <w:rPr>
                <w:rFonts w:ascii="宋体" w:eastAsia="宋体" w:hAnsi="宋体" w:cs="宋体" w:hint="eastAsia"/>
                <w:sz w:val="21"/>
                <w:szCs w:val="21"/>
              </w:rPr>
              <w:t>物资耗材管理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透析耗材基本信息维护</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耗材类型、名称、规格、单位等基本信息维护。耗材厂家维护，支持同一耗材多个厂家。</w:t>
            </w:r>
            <w:r>
              <w:rPr>
                <w:rFonts w:ascii="宋体" w:eastAsia="宋体" w:hAnsi="宋体" w:cs="宋体" w:hint="eastAsia"/>
                <w:sz w:val="21"/>
                <w:szCs w:val="21"/>
              </w:rPr>
              <w:t xml:space="preserve"> </w:t>
            </w:r>
          </w:p>
        </w:tc>
      </w:tr>
      <w:tr w:rsidR="005534FB">
        <w:tblPrEx>
          <w:tblCellMar>
            <w:top w:w="75" w:type="dxa"/>
          </w:tblCellMar>
        </w:tblPrEx>
        <w:trPr>
          <w:trHeight w:val="1452"/>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耗材出入库管理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27"/>
              <w:rPr>
                <w:rFonts w:ascii="宋体" w:eastAsia="宋体" w:hAnsi="宋体" w:cs="宋体"/>
                <w:sz w:val="21"/>
                <w:szCs w:val="21"/>
              </w:rPr>
            </w:pPr>
            <w:r>
              <w:rPr>
                <w:rFonts w:ascii="宋体" w:eastAsia="宋体" w:hAnsi="宋体" w:cs="宋体" w:hint="eastAsia"/>
                <w:sz w:val="21"/>
                <w:szCs w:val="21"/>
              </w:rPr>
              <w:t>支持耗材多种入库方式：采购入库、申领入库、</w:t>
            </w:r>
            <w:r>
              <w:rPr>
                <w:rFonts w:ascii="宋体" w:eastAsia="宋体" w:hAnsi="宋体" w:cs="宋体" w:hint="eastAsia"/>
                <w:sz w:val="21"/>
                <w:szCs w:val="21"/>
              </w:rPr>
              <w:t xml:space="preserve"> </w:t>
            </w:r>
          </w:p>
          <w:p w:rsidR="005534FB" w:rsidRDefault="003411F4">
            <w:pPr>
              <w:spacing w:after="0"/>
              <w:ind w:right="-1"/>
              <w:rPr>
                <w:rFonts w:ascii="宋体" w:eastAsia="宋体" w:hAnsi="宋体" w:cs="宋体"/>
                <w:sz w:val="21"/>
                <w:szCs w:val="21"/>
              </w:rPr>
            </w:pPr>
            <w:r>
              <w:rPr>
                <w:rFonts w:ascii="宋体" w:eastAsia="宋体" w:hAnsi="宋体" w:cs="宋体" w:hint="eastAsia"/>
                <w:sz w:val="21"/>
                <w:szCs w:val="21"/>
              </w:rPr>
              <w:t>调拨入库、盘盈入库；支持耗材多种出库方式：使用出库、盘亏出库、损坏出库。耗材的使用出库在透析中自动生成记录。</w:t>
            </w:r>
            <w:r>
              <w:rPr>
                <w:rFonts w:ascii="宋体" w:eastAsia="宋体" w:hAnsi="宋体" w:cs="宋体" w:hint="eastAsia"/>
                <w:sz w:val="21"/>
                <w:szCs w:val="21"/>
              </w:rPr>
              <w:t xml:space="preserve"> </w:t>
            </w:r>
          </w:p>
          <w:p w:rsidR="005534FB" w:rsidRDefault="003411F4">
            <w:pPr>
              <w:spacing w:after="0"/>
              <w:ind w:right="-1"/>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耗材出库可以设置套餐，根据透析方式选择耗材出库套餐，无需逐项进行出库</w:t>
            </w:r>
          </w:p>
        </w:tc>
      </w:tr>
      <w:tr w:rsidR="005534FB">
        <w:tblPrEx>
          <w:tblCellMar>
            <w:top w:w="75" w:type="dxa"/>
          </w:tblCellMar>
        </w:tblPrEx>
        <w:trPr>
          <w:trHeight w:val="10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106"/>
              <w:jc w:val="center"/>
              <w:rPr>
                <w:rFonts w:ascii="宋体" w:eastAsia="宋体" w:hAnsi="宋体" w:cs="宋体"/>
                <w:sz w:val="21"/>
                <w:szCs w:val="21"/>
              </w:rPr>
            </w:pPr>
            <w:r>
              <w:rPr>
                <w:rFonts w:ascii="宋体" w:eastAsia="宋体" w:hAnsi="宋体" w:cs="宋体" w:hint="eastAsia"/>
                <w:sz w:val="21"/>
                <w:szCs w:val="21"/>
              </w:rPr>
              <w:t>接口</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与医院耗材系统对接</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与医院耗材系统对接，完成扫描入库；根据病人排班、透析开始自动</w:t>
            </w:r>
            <w:proofErr w:type="gramStart"/>
            <w:r>
              <w:rPr>
                <w:rFonts w:ascii="宋体" w:eastAsia="宋体" w:hAnsi="宋体" w:cs="宋体" w:hint="eastAsia"/>
                <w:sz w:val="21"/>
                <w:szCs w:val="21"/>
              </w:rPr>
              <w:t>生成本次</w:t>
            </w:r>
            <w:proofErr w:type="gramEnd"/>
            <w:r>
              <w:rPr>
                <w:rFonts w:ascii="宋体" w:eastAsia="宋体" w:hAnsi="宋体" w:cs="宋体" w:hint="eastAsia"/>
                <w:sz w:val="21"/>
                <w:szCs w:val="21"/>
              </w:rPr>
              <w:t>耗材使用清单，透析结束确认扣减数量，形成耗材管理报表。</w:t>
            </w:r>
            <w:r>
              <w:rPr>
                <w:rFonts w:ascii="宋体" w:eastAsia="宋体" w:hAnsi="宋体" w:cs="宋体" w:hint="eastAsia"/>
                <w:sz w:val="21"/>
                <w:szCs w:val="21"/>
              </w:rPr>
              <w:t xml:space="preserve"> </w:t>
            </w:r>
          </w:p>
        </w:tc>
      </w:tr>
      <w:tr w:rsidR="005534FB">
        <w:tblPrEx>
          <w:tblCellMar>
            <w:top w:w="75" w:type="dxa"/>
          </w:tblCellMar>
        </w:tblPrEx>
        <w:trPr>
          <w:trHeight w:val="442"/>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耗材查询</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耗材库存查询</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支持耗材库存随时查询及高低储的报警。</w:t>
            </w:r>
            <w:r>
              <w:rPr>
                <w:rFonts w:ascii="宋体" w:eastAsia="宋体" w:hAnsi="宋体" w:cs="宋体" w:hint="eastAsia"/>
                <w:sz w:val="21"/>
                <w:szCs w:val="21"/>
              </w:rPr>
              <w:t xml:space="preserve"> </w:t>
            </w:r>
          </w:p>
        </w:tc>
      </w:tr>
      <w:tr w:rsidR="005534FB">
        <w:tblPrEx>
          <w:tblCellMar>
            <w:top w:w="75" w:type="dxa"/>
          </w:tblCellMar>
        </w:tblPrEx>
        <w:trPr>
          <w:trHeight w:val="1975"/>
        </w:trPr>
        <w:tc>
          <w:tcPr>
            <w:tcW w:w="1560" w:type="dxa"/>
            <w:tcBorders>
              <w:top w:val="single" w:sz="4" w:space="0" w:color="000000"/>
              <w:left w:val="single" w:sz="4" w:space="0" w:color="000000"/>
              <w:bottom w:val="single" w:sz="4" w:space="0" w:color="auto"/>
              <w:right w:val="single" w:sz="4" w:space="0" w:color="000000"/>
            </w:tcBorders>
            <w:vAlign w:val="center"/>
          </w:tcPr>
          <w:p w:rsidR="005534FB" w:rsidRDefault="003411F4">
            <w:pPr>
              <w:spacing w:after="0"/>
              <w:ind w:left="250"/>
              <w:rPr>
                <w:rFonts w:ascii="宋体" w:eastAsia="宋体" w:hAnsi="宋体" w:cs="宋体"/>
                <w:sz w:val="21"/>
                <w:szCs w:val="21"/>
              </w:rPr>
            </w:pPr>
            <w:r>
              <w:rPr>
                <w:rFonts w:ascii="宋体" w:eastAsia="宋体" w:hAnsi="宋体" w:cs="宋体" w:hint="eastAsia"/>
                <w:sz w:val="21"/>
                <w:szCs w:val="21"/>
              </w:rPr>
              <w:t>系统接口</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auto"/>
              <w:right w:val="single" w:sz="4" w:space="0" w:color="000000"/>
            </w:tcBorders>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与集成平台、</w:t>
            </w:r>
            <w:r>
              <w:rPr>
                <w:rFonts w:ascii="宋体" w:eastAsia="宋体" w:hAnsi="宋体" w:cs="宋体" w:hint="eastAsia"/>
                <w:sz w:val="21"/>
                <w:szCs w:val="21"/>
              </w:rPr>
              <w:t>HIS</w:t>
            </w:r>
            <w:r>
              <w:rPr>
                <w:rFonts w:ascii="宋体" w:eastAsia="宋体" w:hAnsi="宋体" w:cs="宋体" w:hint="eastAsia"/>
                <w:sz w:val="21"/>
                <w:szCs w:val="21"/>
              </w:rPr>
              <w:t>系统、</w:t>
            </w:r>
            <w:r>
              <w:rPr>
                <w:rFonts w:ascii="宋体" w:eastAsia="宋体" w:hAnsi="宋体" w:cs="宋体" w:hint="eastAsia"/>
                <w:sz w:val="21"/>
                <w:szCs w:val="21"/>
              </w:rPr>
              <w:t xml:space="preserve"> LIS</w:t>
            </w:r>
            <w:r>
              <w:rPr>
                <w:rFonts w:ascii="宋体" w:eastAsia="宋体" w:hAnsi="宋体" w:cs="宋体" w:hint="eastAsia"/>
                <w:sz w:val="21"/>
                <w:szCs w:val="21"/>
              </w:rPr>
              <w:t>系统、</w:t>
            </w:r>
            <w:r>
              <w:rPr>
                <w:rFonts w:ascii="宋体" w:eastAsia="宋体" w:hAnsi="宋体" w:cs="宋体" w:hint="eastAsia"/>
                <w:sz w:val="21"/>
                <w:szCs w:val="21"/>
              </w:rPr>
              <w:t xml:space="preserve">RIS </w:t>
            </w:r>
            <w:r>
              <w:rPr>
                <w:rFonts w:ascii="宋体" w:eastAsia="宋体" w:hAnsi="宋体" w:cs="宋体" w:hint="eastAsia"/>
                <w:sz w:val="21"/>
                <w:szCs w:val="21"/>
              </w:rPr>
              <w:t>系统接口（本端）</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auto"/>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auto"/>
              <w:right w:val="single" w:sz="4" w:space="0" w:color="000000"/>
            </w:tcBorders>
            <w:vAlign w:val="center"/>
          </w:tcPr>
          <w:p w:rsidR="005534FB" w:rsidRDefault="003411F4">
            <w:pPr>
              <w:spacing w:after="0"/>
              <w:ind w:right="-2"/>
              <w:jc w:val="both"/>
            </w:pPr>
            <w:r>
              <w:rPr>
                <w:rFonts w:hint="eastAsia"/>
              </w:rPr>
              <w:t>根据医院集成平台总线标准开发接口，提取病人</w:t>
            </w:r>
            <w:r>
              <w:rPr>
                <w:rFonts w:hint="eastAsia"/>
              </w:rPr>
              <w:t>HIS</w:t>
            </w:r>
            <w:r>
              <w:rPr>
                <w:rFonts w:hint="eastAsia"/>
              </w:rPr>
              <w:t>信息、基本信息，病历信息、检验、检查结果信息等。</w:t>
            </w:r>
          </w:p>
          <w:p w:rsidR="005534FB" w:rsidRDefault="003411F4">
            <w:pPr>
              <w:spacing w:after="0"/>
              <w:ind w:right="-2"/>
              <w:jc w:val="both"/>
            </w:pPr>
            <w:r>
              <w:rPr>
                <w:rFonts w:hint="eastAsia"/>
              </w:rPr>
              <w:t>与医院电子签名及时间</w:t>
            </w:r>
            <w:proofErr w:type="gramStart"/>
            <w:r>
              <w:rPr>
                <w:rFonts w:hint="eastAsia"/>
              </w:rPr>
              <w:t>戳系统</w:t>
            </w:r>
            <w:proofErr w:type="gramEnd"/>
            <w:r>
              <w:rPr>
                <w:rFonts w:hint="eastAsia"/>
              </w:rPr>
              <w:t>对接，登录及文书可进行电子签名认证。</w:t>
            </w:r>
          </w:p>
          <w:p w:rsidR="005534FB" w:rsidRDefault="003411F4">
            <w:pPr>
              <w:spacing w:after="0"/>
              <w:ind w:right="-2"/>
              <w:jc w:val="both"/>
            </w:pPr>
            <w:r>
              <w:rPr>
                <w:rFonts w:hint="eastAsia"/>
              </w:rPr>
              <w:t>与医院病案归档系统对接，统一患者归档数据。</w:t>
            </w:r>
          </w:p>
          <w:p w:rsidR="005534FB" w:rsidRDefault="003411F4">
            <w:pPr>
              <w:spacing w:after="0"/>
              <w:ind w:right="-2"/>
              <w:jc w:val="both"/>
              <w:rPr>
                <w:rFonts w:eastAsiaTheme="minorEastAsia"/>
              </w:rPr>
            </w:pPr>
            <w:r>
              <w:rPr>
                <w:rFonts w:eastAsia="宋体" w:hint="eastAsia"/>
              </w:rPr>
              <w:t>说明</w:t>
            </w:r>
            <w:r>
              <w:rPr>
                <w:rFonts w:hint="eastAsia"/>
              </w:rPr>
              <w:t>：开通上述功能若需要科室额外支付接口费等额外费用时，需征求科室意见选择功能的开通。</w:t>
            </w:r>
          </w:p>
        </w:tc>
      </w:tr>
      <w:tr w:rsidR="005534FB">
        <w:tblPrEx>
          <w:tblCellMar>
            <w:top w:w="75" w:type="dxa"/>
          </w:tblCellMar>
        </w:tblPrEx>
        <w:trPr>
          <w:trHeight w:val="379"/>
        </w:trPr>
        <w:tc>
          <w:tcPr>
            <w:tcW w:w="1560" w:type="dxa"/>
            <w:tcBorders>
              <w:top w:val="single" w:sz="4" w:space="0" w:color="auto"/>
              <w:left w:val="single" w:sz="4" w:space="0" w:color="000000"/>
              <w:bottom w:val="single" w:sz="4" w:space="0" w:color="000000"/>
              <w:right w:val="single" w:sz="4" w:space="0" w:color="000000"/>
            </w:tcBorders>
            <w:vAlign w:val="center"/>
          </w:tcPr>
          <w:p w:rsidR="005534FB" w:rsidRDefault="003411F4">
            <w:pPr>
              <w:spacing w:after="0"/>
              <w:ind w:left="250"/>
              <w:rPr>
                <w:rFonts w:ascii="宋体" w:eastAsia="宋体" w:hAnsi="宋体" w:cs="宋体"/>
                <w:sz w:val="21"/>
                <w:szCs w:val="21"/>
              </w:rPr>
            </w:pPr>
            <w:proofErr w:type="spellStart"/>
            <w:r>
              <w:rPr>
                <w:rFonts w:ascii="宋体" w:eastAsia="宋体" w:hAnsi="宋体" w:cs="宋体" w:hint="eastAsia"/>
                <w:sz w:val="21"/>
                <w:szCs w:val="21"/>
              </w:rPr>
              <w:t>pdf</w:t>
            </w:r>
            <w:proofErr w:type="spellEnd"/>
            <w:r>
              <w:rPr>
                <w:rFonts w:ascii="宋体" w:eastAsia="宋体" w:hAnsi="宋体" w:cs="宋体" w:hint="eastAsia"/>
                <w:sz w:val="21"/>
                <w:szCs w:val="21"/>
              </w:rPr>
              <w:t>生成及存档</w:t>
            </w:r>
          </w:p>
        </w:tc>
        <w:tc>
          <w:tcPr>
            <w:tcW w:w="1558" w:type="dxa"/>
            <w:tcBorders>
              <w:top w:val="single" w:sz="4" w:space="0" w:color="auto"/>
              <w:left w:val="single" w:sz="4" w:space="0" w:color="000000"/>
              <w:bottom w:val="single" w:sz="4" w:space="0" w:color="000000"/>
              <w:right w:val="single" w:sz="4" w:space="0" w:color="000000"/>
            </w:tcBorders>
          </w:tcPr>
          <w:p w:rsidR="005534FB" w:rsidRDefault="003411F4">
            <w:pPr>
              <w:spacing w:after="0"/>
              <w:jc w:val="center"/>
              <w:rPr>
                <w:rFonts w:ascii="宋体" w:eastAsia="宋体" w:hAnsi="宋体" w:cs="宋体"/>
                <w:sz w:val="21"/>
                <w:szCs w:val="21"/>
              </w:rPr>
            </w:pPr>
            <w:proofErr w:type="spellStart"/>
            <w:r>
              <w:rPr>
                <w:rFonts w:ascii="宋体" w:eastAsia="宋体" w:hAnsi="宋体" w:cs="宋体" w:hint="eastAsia"/>
                <w:sz w:val="21"/>
                <w:szCs w:val="21"/>
              </w:rPr>
              <w:t>Pdf</w:t>
            </w:r>
            <w:proofErr w:type="spellEnd"/>
            <w:r>
              <w:rPr>
                <w:rFonts w:ascii="宋体" w:eastAsia="宋体" w:hAnsi="宋体" w:cs="宋体" w:hint="eastAsia"/>
                <w:sz w:val="21"/>
                <w:szCs w:val="21"/>
              </w:rPr>
              <w:t>生成及存档</w:t>
            </w:r>
          </w:p>
        </w:tc>
        <w:tc>
          <w:tcPr>
            <w:tcW w:w="1418" w:type="dxa"/>
            <w:tcBorders>
              <w:top w:val="single" w:sz="4" w:space="0" w:color="auto"/>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p>
        </w:tc>
        <w:tc>
          <w:tcPr>
            <w:tcW w:w="5388" w:type="dxa"/>
            <w:tcBorders>
              <w:top w:val="single" w:sz="4" w:space="0" w:color="auto"/>
              <w:left w:val="single" w:sz="4" w:space="0" w:color="000000"/>
              <w:bottom w:val="single" w:sz="4" w:space="0" w:color="000000"/>
              <w:right w:val="single" w:sz="4" w:space="0" w:color="000000"/>
            </w:tcBorders>
            <w:vAlign w:val="center"/>
          </w:tcPr>
          <w:p w:rsidR="005534FB" w:rsidRDefault="003411F4">
            <w:pPr>
              <w:spacing w:after="0"/>
              <w:ind w:right="-2"/>
              <w:jc w:val="both"/>
              <w:rPr>
                <w:rFonts w:ascii="宋体" w:eastAsia="宋体" w:hAnsi="宋体" w:cs="宋体"/>
                <w:sz w:val="21"/>
                <w:szCs w:val="21"/>
              </w:rPr>
            </w:pPr>
            <w:r>
              <w:rPr>
                <w:rFonts w:ascii="宋体" w:eastAsia="宋体" w:hAnsi="宋体" w:cs="宋体" w:hint="eastAsia"/>
                <w:sz w:val="21"/>
                <w:szCs w:val="21"/>
              </w:rPr>
              <w:t>患者就诊相关文书可生成</w:t>
            </w:r>
            <w:proofErr w:type="spellStart"/>
            <w:r>
              <w:rPr>
                <w:rFonts w:ascii="宋体" w:eastAsia="宋体" w:hAnsi="宋体" w:cs="宋体" w:hint="eastAsia"/>
                <w:sz w:val="21"/>
                <w:szCs w:val="21"/>
              </w:rPr>
              <w:t>pdf</w:t>
            </w:r>
            <w:proofErr w:type="spellEnd"/>
            <w:r>
              <w:rPr>
                <w:rFonts w:ascii="宋体" w:eastAsia="宋体" w:hAnsi="宋体" w:cs="宋体" w:hint="eastAsia"/>
                <w:sz w:val="21"/>
                <w:szCs w:val="21"/>
              </w:rPr>
              <w:t>，可通过轮询读取</w:t>
            </w:r>
            <w:r>
              <w:rPr>
                <w:rFonts w:ascii="宋体" w:eastAsia="宋体" w:hAnsi="宋体" w:cs="宋体" w:hint="eastAsia"/>
                <w:sz w:val="21"/>
                <w:szCs w:val="21"/>
              </w:rPr>
              <w:t>excl</w:t>
            </w:r>
            <w:r>
              <w:rPr>
                <w:rFonts w:ascii="宋体" w:eastAsia="宋体" w:hAnsi="宋体" w:cs="宋体" w:hint="eastAsia"/>
                <w:sz w:val="21"/>
                <w:szCs w:val="21"/>
              </w:rPr>
              <w:t>按患者就诊号批量导出</w:t>
            </w:r>
            <w:r>
              <w:rPr>
                <w:rFonts w:ascii="宋体" w:eastAsia="宋体" w:hAnsi="宋体" w:cs="宋体" w:hint="eastAsia"/>
                <w:sz w:val="21"/>
                <w:szCs w:val="21"/>
              </w:rPr>
              <w:t>.</w:t>
            </w:r>
          </w:p>
          <w:p w:rsidR="005534FB" w:rsidRDefault="003411F4">
            <w:pPr>
              <w:spacing w:after="0"/>
              <w:ind w:right="-2"/>
              <w:jc w:val="both"/>
              <w:rPr>
                <w:rFonts w:ascii="宋体" w:eastAsia="宋体" w:hAnsi="宋体" w:cs="宋体"/>
                <w:sz w:val="21"/>
                <w:szCs w:val="21"/>
              </w:rPr>
            </w:pPr>
            <w:r>
              <w:rPr>
                <w:rFonts w:ascii="宋体" w:eastAsia="宋体" w:hAnsi="宋体" w:cs="宋体" w:hint="eastAsia"/>
                <w:sz w:val="21"/>
                <w:szCs w:val="21"/>
              </w:rPr>
              <w:t>提供系统接口，与病案归档系统对接，产生</w:t>
            </w:r>
            <w:proofErr w:type="spellStart"/>
            <w:r>
              <w:rPr>
                <w:rFonts w:ascii="宋体" w:eastAsia="宋体" w:hAnsi="宋体" w:cs="宋体" w:hint="eastAsia"/>
                <w:sz w:val="21"/>
                <w:szCs w:val="21"/>
              </w:rPr>
              <w:t>pdf</w:t>
            </w:r>
            <w:proofErr w:type="spellEnd"/>
            <w:r>
              <w:rPr>
                <w:rFonts w:ascii="宋体" w:eastAsia="宋体" w:hAnsi="宋体" w:cs="宋体" w:hint="eastAsia"/>
                <w:sz w:val="21"/>
                <w:szCs w:val="21"/>
              </w:rPr>
              <w:t>文件提交至归档系统。</w:t>
            </w:r>
          </w:p>
        </w:tc>
      </w:tr>
      <w:tr w:rsidR="005534FB">
        <w:tblPrEx>
          <w:tblCellMar>
            <w:top w:w="75" w:type="dxa"/>
          </w:tblCellMar>
        </w:tblPrEx>
        <w:trPr>
          <w:trHeight w:val="1090"/>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39"/>
              <w:jc w:val="both"/>
              <w:rPr>
                <w:rFonts w:ascii="宋体" w:eastAsia="宋体" w:hAnsi="宋体" w:cs="宋体"/>
                <w:sz w:val="21"/>
                <w:szCs w:val="21"/>
              </w:rPr>
            </w:pPr>
            <w:r>
              <w:rPr>
                <w:rFonts w:ascii="宋体" w:eastAsia="宋体" w:hAnsi="宋体" w:cs="宋体" w:hint="eastAsia"/>
                <w:sz w:val="21"/>
                <w:szCs w:val="21"/>
              </w:rPr>
              <w:t>质控上报系统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与上级质控平台系统接口</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通过本系统，可以把透析业务数据通过接口，直接上传到省透析质控中心。具备上传数据质量校验功能。支持数据直接上报国家及广西省质控平台。</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67"/>
              <w:jc w:val="center"/>
              <w:rPr>
                <w:rFonts w:ascii="宋体" w:eastAsia="宋体" w:hAnsi="宋体" w:cs="宋体"/>
                <w:sz w:val="21"/>
                <w:szCs w:val="21"/>
              </w:rPr>
            </w:pPr>
            <w:r>
              <w:rPr>
                <w:rFonts w:ascii="宋体" w:eastAsia="宋体" w:hAnsi="宋体" w:cs="宋体" w:hint="eastAsia"/>
                <w:sz w:val="21"/>
                <w:szCs w:val="21"/>
              </w:rPr>
              <w:lastRenderedPageBreak/>
              <w:t>APP</w:t>
            </w:r>
            <w:r>
              <w:rPr>
                <w:rFonts w:ascii="宋体" w:eastAsia="宋体" w:hAnsi="宋体" w:cs="宋体" w:hint="eastAsia"/>
                <w:sz w:val="21"/>
                <w:szCs w:val="21"/>
              </w:rPr>
              <w:t>互联网应用</w:t>
            </w:r>
            <w:r>
              <w:rPr>
                <w:rFonts w:ascii="宋体" w:eastAsia="宋体" w:hAnsi="宋体" w:cs="宋体" w:hint="eastAsia"/>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106"/>
              <w:jc w:val="center"/>
              <w:rPr>
                <w:rFonts w:ascii="宋体" w:eastAsia="宋体" w:hAnsi="宋体" w:cs="宋体"/>
                <w:sz w:val="21"/>
                <w:szCs w:val="21"/>
              </w:rPr>
            </w:pPr>
            <w:r>
              <w:rPr>
                <w:rFonts w:ascii="宋体" w:eastAsia="宋体" w:hAnsi="宋体" w:cs="宋体" w:hint="eastAsia"/>
                <w:sz w:val="21"/>
                <w:szCs w:val="21"/>
              </w:rPr>
              <w:t xml:space="preserve">APP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医护端</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ind w:right="-2"/>
              <w:rPr>
                <w:rFonts w:ascii="宋体" w:eastAsia="宋体" w:hAnsi="宋体" w:cs="宋体"/>
                <w:sz w:val="21"/>
                <w:szCs w:val="21"/>
              </w:rPr>
            </w:pPr>
            <w:r>
              <w:rPr>
                <w:rFonts w:ascii="宋体" w:eastAsia="宋体" w:hAnsi="宋体" w:cs="宋体" w:hint="eastAsia"/>
                <w:sz w:val="21"/>
                <w:szCs w:val="21"/>
              </w:rPr>
              <w:t>医护透析助手，可查看科室日报，可查看病人排班、化验、检查、费用清单；以及</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患互动交流等；</w:t>
            </w:r>
            <w:r>
              <w:rPr>
                <w:rFonts w:ascii="宋体" w:eastAsia="宋体" w:hAnsi="宋体" w:cs="宋体" w:hint="eastAsia"/>
                <w:sz w:val="21"/>
                <w:szCs w:val="21"/>
              </w:rPr>
              <w:t xml:space="preserve"> </w:t>
            </w:r>
          </w:p>
          <w:p w:rsidR="005534FB" w:rsidRDefault="003411F4">
            <w:pPr>
              <w:spacing w:after="0"/>
              <w:ind w:right="-2"/>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平板端可以快速查看操作日志，了解关键操作是于几点几分，由哪个医生、护士完成，从而方便进行追踪。</w:t>
            </w:r>
            <w:r>
              <w:rPr>
                <w:rFonts w:ascii="宋体" w:eastAsia="宋体" w:hAnsi="宋体" w:cs="宋体" w:hint="eastAsia"/>
                <w:sz w:val="21"/>
                <w:szCs w:val="21"/>
              </w:rPr>
              <w:t xml:space="preserve"> </w:t>
            </w:r>
          </w:p>
          <w:p w:rsidR="005534FB" w:rsidRDefault="003411F4">
            <w:pPr>
              <w:spacing w:after="0"/>
              <w:ind w:right="-2"/>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平板</w:t>
            </w:r>
            <w:proofErr w:type="gramStart"/>
            <w:r>
              <w:rPr>
                <w:rFonts w:ascii="宋体" w:eastAsia="宋体" w:hAnsi="宋体" w:cs="宋体" w:hint="eastAsia"/>
                <w:sz w:val="21"/>
                <w:szCs w:val="21"/>
              </w:rPr>
              <w:t>端具备</w:t>
            </w:r>
            <w:proofErr w:type="gramEnd"/>
            <w:r>
              <w:rPr>
                <w:rFonts w:ascii="宋体" w:eastAsia="宋体" w:hAnsi="宋体" w:cs="宋体" w:hint="eastAsia"/>
                <w:sz w:val="21"/>
                <w:szCs w:val="21"/>
              </w:rPr>
              <w:t>决策分析功能，可以对贫血进行管理、患者容量进行管理，将患者血红蛋白进行快速分类，并标记指标上升或下降趋势，还可以显示曲线图，添加标记信息；并可对平均超滤率进行分类显示，标记上升和下降趋势，显示曲线图，并添加标记信息</w:t>
            </w:r>
          </w:p>
        </w:tc>
      </w:tr>
      <w:tr w:rsidR="005534FB">
        <w:tblPrEx>
          <w:tblCellMar>
            <w:top w:w="75" w:type="dxa"/>
          </w:tblCellMar>
        </w:tblPrEx>
        <w:trPr>
          <w:trHeight w:val="732"/>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患者端</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病人可时时掌握透析状态；查看排班、化验、检查、用药、费用清单；以及</w:t>
            </w:r>
            <w:proofErr w:type="gramStart"/>
            <w:r>
              <w:rPr>
                <w:rFonts w:ascii="宋体" w:eastAsia="宋体" w:hAnsi="宋体" w:cs="宋体" w:hint="eastAsia"/>
                <w:sz w:val="21"/>
                <w:szCs w:val="21"/>
              </w:rPr>
              <w:t>医</w:t>
            </w:r>
            <w:proofErr w:type="gramEnd"/>
            <w:r>
              <w:rPr>
                <w:rFonts w:ascii="宋体" w:eastAsia="宋体" w:hAnsi="宋体" w:cs="宋体" w:hint="eastAsia"/>
                <w:sz w:val="21"/>
                <w:szCs w:val="21"/>
              </w:rPr>
              <w:t>患互动交流等。</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系统管理及统计查询</w:t>
            </w:r>
            <w:r>
              <w:rPr>
                <w:rFonts w:ascii="宋体" w:eastAsia="宋体" w:hAnsi="宋体" w:cs="宋体" w:hint="eastAsia"/>
                <w:sz w:val="21"/>
                <w:szCs w:val="21"/>
              </w:rPr>
              <w:t xml:space="preserve">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146"/>
              <w:rPr>
                <w:rFonts w:ascii="宋体" w:eastAsia="宋体" w:hAnsi="宋体" w:cs="宋体"/>
                <w:sz w:val="21"/>
                <w:szCs w:val="21"/>
              </w:rPr>
            </w:pPr>
            <w:r>
              <w:rPr>
                <w:rFonts w:ascii="宋体" w:eastAsia="宋体" w:hAnsi="宋体" w:cs="宋体" w:hint="eastAsia"/>
                <w:sz w:val="21"/>
                <w:szCs w:val="21"/>
              </w:rPr>
              <w:t>水处理管理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水处理设备的登记：</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包括品牌、型号、出水量、带动透析机数量、生产日期、采购日期、安装日期、设备状态等信息的编辑维护。</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水处理设备的保养</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包括保养日期、保养人员、保养频率、保养内容等。</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水处理设备的维修</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包括维修日期、维修人员、故障原因、维修内容等。</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水处理系统的监测</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可监测水处理设备的运行情况、运行记录，并将水硬度、氯浓度等省质</w:t>
            </w:r>
            <w:proofErr w:type="gramStart"/>
            <w:r>
              <w:rPr>
                <w:rFonts w:ascii="宋体" w:eastAsia="宋体" w:hAnsi="宋体" w:cs="宋体" w:hint="eastAsia"/>
                <w:sz w:val="21"/>
                <w:szCs w:val="21"/>
              </w:rPr>
              <w:t>控要求</w:t>
            </w:r>
            <w:proofErr w:type="gramEnd"/>
            <w:r>
              <w:rPr>
                <w:rFonts w:ascii="宋体" w:eastAsia="宋体" w:hAnsi="宋体" w:cs="宋体" w:hint="eastAsia"/>
                <w:sz w:val="21"/>
                <w:szCs w:val="21"/>
              </w:rPr>
              <w:t>上报的数据自动生成，定时上传。</w:t>
            </w:r>
            <w:r>
              <w:rPr>
                <w:rFonts w:ascii="宋体" w:eastAsia="宋体" w:hAnsi="宋体" w:cs="宋体" w:hint="eastAsia"/>
                <w:sz w:val="21"/>
                <w:szCs w:val="21"/>
              </w:rPr>
              <w:t xml:space="preserve"> </w:t>
            </w:r>
          </w:p>
        </w:tc>
      </w:tr>
      <w:tr w:rsidR="005534FB">
        <w:tblPrEx>
          <w:tblCellMar>
            <w:top w:w="75" w:type="dxa"/>
          </w:tblCellMar>
        </w:tblPrEx>
        <w:trPr>
          <w:trHeight w:val="10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科室管理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科室管理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主要实现对医生、护士的排班以及考勤管理，并对医生、护士的管辖区域进行设定。护士排班后，在透析界面每个护士只能操作自己分管区域的病人。</w:t>
            </w:r>
            <w:r>
              <w:rPr>
                <w:rFonts w:ascii="宋体" w:eastAsia="宋体" w:hAnsi="宋体" w:cs="宋体" w:hint="eastAsia"/>
                <w:sz w:val="21"/>
                <w:szCs w:val="21"/>
              </w:rPr>
              <w:t xml:space="preserve"> </w:t>
            </w:r>
          </w:p>
        </w:tc>
      </w:tr>
      <w:tr w:rsidR="005534FB">
        <w:tblPrEx>
          <w:tblCellMar>
            <w:top w:w="75" w:type="dxa"/>
          </w:tblCellMar>
        </w:tblPrEx>
        <w:trPr>
          <w:trHeight w:val="1092"/>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设备管理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血透机登记</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新增、修改血透机的基本资料，包括品牌、序列号、供应商、购买日期、生产日期、使用日期、关联的床位号、区域，对于同一品牌的血透机可采用复制的便捷录入方式。</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血透机消毒记录</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消毒日期、人员、消毒类别、消毒类型、消毒时长、消毒剂、浓度，支持一次消毒使用多种消毒剂录入和维护。</w:t>
            </w:r>
            <w:r>
              <w:rPr>
                <w:rFonts w:ascii="宋体" w:eastAsia="宋体" w:hAnsi="宋体" w:cs="宋体" w:hint="eastAsia"/>
                <w:sz w:val="21"/>
                <w:szCs w:val="21"/>
              </w:rPr>
              <w:t xml:space="preserve"> </w:t>
            </w:r>
          </w:p>
        </w:tc>
      </w:tr>
      <w:tr w:rsidR="005534FB">
        <w:tblPrEx>
          <w:tblCellMar>
            <w:top w:w="75" w:type="dxa"/>
          </w:tblCellMar>
        </w:tblPrEx>
        <w:trPr>
          <w:trHeight w:val="37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血透机保养</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保养日期、保养频率、保养内容的录入和维护</w:t>
            </w:r>
            <w:r>
              <w:rPr>
                <w:rFonts w:ascii="宋体" w:eastAsia="宋体" w:hAnsi="宋体" w:cs="宋体" w:hint="eastAsia"/>
                <w:sz w:val="21"/>
                <w:szCs w:val="21"/>
              </w:rPr>
              <w:t xml:space="preserve"> </w:t>
            </w:r>
          </w:p>
        </w:tc>
      </w:tr>
      <w:tr w:rsidR="005534FB">
        <w:tblPrEx>
          <w:tblCellMar>
            <w:top w:w="75" w:type="dxa"/>
          </w:tblCellMar>
        </w:tblPrEx>
        <w:trPr>
          <w:trHeight w:val="732"/>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both"/>
              <w:rPr>
                <w:rFonts w:ascii="宋体" w:eastAsia="宋体" w:hAnsi="宋体" w:cs="宋体"/>
                <w:sz w:val="21"/>
                <w:szCs w:val="21"/>
              </w:rPr>
            </w:pPr>
            <w:r>
              <w:rPr>
                <w:rFonts w:ascii="宋体" w:eastAsia="宋体" w:hAnsi="宋体" w:cs="宋体" w:hint="eastAsia"/>
                <w:sz w:val="21"/>
                <w:szCs w:val="21"/>
              </w:rPr>
              <w:t>血透机修理</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故障现象、故障日期、故障原因、修复日期、错误代码、维修人员、维修费用的录入和维护。</w:t>
            </w:r>
            <w:r>
              <w:rPr>
                <w:rFonts w:ascii="宋体" w:eastAsia="宋体" w:hAnsi="宋体" w:cs="宋体" w:hint="eastAsia"/>
                <w:sz w:val="21"/>
                <w:szCs w:val="21"/>
              </w:rPr>
              <w:t xml:space="preserve"> </w:t>
            </w:r>
          </w:p>
        </w:tc>
      </w:tr>
      <w:tr w:rsidR="005534FB">
        <w:tblPrEx>
          <w:tblCellMar>
            <w:top w:w="75" w:type="dxa"/>
          </w:tblCellMar>
        </w:tblPrEx>
        <w:trPr>
          <w:trHeight w:val="7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设备移机</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以根据科室需求，将机器按规则交换床位。并确保排班数据、历史透析数据的正确性，实现移机智能一步到位。</w:t>
            </w:r>
            <w:r>
              <w:rPr>
                <w:rFonts w:ascii="宋体" w:eastAsia="宋体" w:hAnsi="宋体" w:cs="宋体" w:hint="eastAsia"/>
                <w:sz w:val="21"/>
                <w:szCs w:val="21"/>
              </w:rPr>
              <w:t xml:space="preserve"> </w:t>
            </w:r>
          </w:p>
        </w:tc>
      </w:tr>
      <w:tr w:rsidR="005534FB">
        <w:tblPrEx>
          <w:tblCellMar>
            <w:top w:w="75" w:type="dxa"/>
          </w:tblCellMar>
        </w:tblPrEx>
        <w:trPr>
          <w:trHeight w:val="253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252"/>
              <w:rPr>
                <w:rFonts w:ascii="宋体" w:eastAsia="宋体" w:hAnsi="宋体" w:cs="宋体"/>
                <w:sz w:val="21"/>
                <w:szCs w:val="21"/>
              </w:rPr>
            </w:pPr>
            <w:r>
              <w:rPr>
                <w:rFonts w:ascii="宋体" w:eastAsia="宋体" w:hAnsi="宋体" w:cs="宋体" w:hint="eastAsia"/>
                <w:sz w:val="21"/>
                <w:szCs w:val="21"/>
              </w:rPr>
              <w:t>统计查询</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统计查询主要功能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line="315" w:lineRule="auto"/>
              <w:rPr>
                <w:rFonts w:ascii="宋体" w:eastAsia="宋体" w:hAnsi="宋体" w:cs="宋体"/>
                <w:sz w:val="21"/>
                <w:szCs w:val="21"/>
              </w:rPr>
            </w:pPr>
            <w:r>
              <w:rPr>
                <w:rFonts w:ascii="宋体" w:eastAsia="宋体" w:hAnsi="宋体" w:cs="宋体" w:hint="eastAsia"/>
                <w:sz w:val="21"/>
                <w:szCs w:val="21"/>
              </w:rPr>
              <w:t>需提供丰富的统计报表和查询功能，如：透析病人统计、病人性别统计、透析</w:t>
            </w:r>
            <w:proofErr w:type="gramStart"/>
            <w:r>
              <w:rPr>
                <w:rFonts w:ascii="宋体" w:eastAsia="宋体" w:hAnsi="宋体" w:cs="宋体" w:hint="eastAsia"/>
                <w:sz w:val="21"/>
                <w:szCs w:val="21"/>
              </w:rPr>
              <w:t>龄</w:t>
            </w:r>
            <w:proofErr w:type="gramEnd"/>
            <w:r>
              <w:rPr>
                <w:rFonts w:ascii="宋体" w:eastAsia="宋体" w:hAnsi="宋体" w:cs="宋体" w:hint="eastAsia"/>
                <w:sz w:val="21"/>
                <w:szCs w:val="21"/>
              </w:rPr>
              <w:t>统计、透析人次统计、新增患者统计、病人转归统计、透析疾病统计、年龄分区统计、传染病统计、血管通路统计、评估数据统计、透析相关数据查询等多角度、多维度的各类报表。</w:t>
            </w:r>
            <w:r>
              <w:rPr>
                <w:rFonts w:ascii="宋体" w:eastAsia="宋体" w:hAnsi="宋体" w:cs="宋体" w:hint="eastAsia"/>
                <w:sz w:val="21"/>
                <w:szCs w:val="21"/>
              </w:rPr>
              <w:t xml:space="preserve"> </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具有自定义学术分析功能，可以自定义统计条件进行查询分析所有相关数据。</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sz w:val="21"/>
                <w:szCs w:val="21"/>
              </w:rPr>
              <w:t>质控</w:t>
            </w:r>
            <w:r>
              <w:rPr>
                <w:rFonts w:ascii="宋体" w:eastAsia="宋体" w:hAnsi="宋体" w:cs="宋体" w:hint="eastAsia"/>
                <w:sz w:val="21"/>
                <w:szCs w:val="21"/>
              </w:rPr>
              <w:t>KPI</w:t>
            </w:r>
            <w:r>
              <w:rPr>
                <w:rFonts w:ascii="宋体" w:eastAsia="宋体" w:hAnsi="宋体" w:cs="宋体" w:hint="eastAsia"/>
                <w:sz w:val="21"/>
                <w:szCs w:val="21"/>
              </w:rPr>
              <w:t>数据统计（</w:t>
            </w:r>
            <w:r>
              <w:rPr>
                <w:rFonts w:ascii="宋体" w:eastAsia="宋体" w:hAnsi="宋体" w:cs="宋体" w:hint="eastAsia"/>
                <w:sz w:val="21"/>
                <w:szCs w:val="21"/>
              </w:rPr>
              <w:t>SOP</w:t>
            </w:r>
            <w:r>
              <w:rPr>
                <w:rFonts w:ascii="宋体" w:eastAsia="宋体" w:hAnsi="宋体" w:cs="宋体" w:hint="eastAsia"/>
                <w:sz w:val="21"/>
                <w:szCs w:val="21"/>
              </w:rPr>
              <w:t>）。显示设定的质控</w:t>
            </w:r>
            <w:r>
              <w:rPr>
                <w:rFonts w:ascii="宋体" w:eastAsia="宋体" w:hAnsi="宋体" w:cs="宋体" w:hint="eastAsia"/>
                <w:sz w:val="21"/>
                <w:szCs w:val="21"/>
              </w:rPr>
              <w:t>KPI</w:t>
            </w:r>
            <w:r>
              <w:rPr>
                <w:rFonts w:ascii="宋体" w:eastAsia="宋体" w:hAnsi="宋体" w:cs="宋体" w:hint="eastAsia"/>
                <w:sz w:val="21"/>
                <w:szCs w:val="21"/>
              </w:rPr>
              <w:t>统计数据，新入透析患者传染病检验完成率；维持性透析患者检传染病检验完成率；维持性透析患者传染病发病率；</w:t>
            </w:r>
            <w:r>
              <w:rPr>
                <w:rFonts w:ascii="宋体" w:eastAsia="宋体" w:hAnsi="宋体" w:cs="宋体" w:hint="eastAsia"/>
                <w:sz w:val="21"/>
                <w:szCs w:val="21"/>
              </w:rPr>
              <w:t>KTV</w:t>
            </w:r>
            <w:r>
              <w:rPr>
                <w:rFonts w:ascii="宋体" w:eastAsia="宋体" w:hAnsi="宋体" w:cs="宋体" w:hint="eastAsia"/>
                <w:sz w:val="21"/>
                <w:szCs w:val="21"/>
              </w:rPr>
              <w:t>和</w:t>
            </w:r>
            <w:r>
              <w:rPr>
                <w:rFonts w:ascii="宋体" w:eastAsia="宋体" w:hAnsi="宋体" w:cs="宋体" w:hint="eastAsia"/>
                <w:sz w:val="21"/>
                <w:szCs w:val="21"/>
              </w:rPr>
              <w:t>URR</w:t>
            </w:r>
            <w:r>
              <w:rPr>
                <w:rFonts w:ascii="宋体" w:eastAsia="宋体" w:hAnsi="宋体" w:cs="宋体" w:hint="eastAsia"/>
                <w:sz w:val="21"/>
                <w:szCs w:val="21"/>
              </w:rPr>
              <w:t>完成率；</w:t>
            </w:r>
            <w:r>
              <w:rPr>
                <w:rFonts w:ascii="宋体" w:eastAsia="宋体" w:hAnsi="宋体" w:cs="宋体" w:hint="eastAsia"/>
                <w:sz w:val="21"/>
                <w:szCs w:val="21"/>
              </w:rPr>
              <w:t>KTV</w:t>
            </w:r>
            <w:r>
              <w:rPr>
                <w:rFonts w:ascii="宋体" w:eastAsia="宋体" w:hAnsi="宋体" w:cs="宋体" w:hint="eastAsia"/>
                <w:sz w:val="21"/>
                <w:szCs w:val="21"/>
              </w:rPr>
              <w:t>和</w:t>
            </w:r>
            <w:r>
              <w:rPr>
                <w:rFonts w:ascii="宋体" w:eastAsia="宋体" w:hAnsi="宋体" w:cs="宋体" w:hint="eastAsia"/>
                <w:sz w:val="21"/>
                <w:szCs w:val="21"/>
              </w:rPr>
              <w:t>URR</w:t>
            </w:r>
            <w:r>
              <w:rPr>
                <w:rFonts w:ascii="宋体" w:eastAsia="宋体" w:hAnsi="宋体" w:cs="宋体" w:hint="eastAsia"/>
                <w:sz w:val="21"/>
                <w:szCs w:val="21"/>
              </w:rPr>
              <w:t>控制率；β</w:t>
            </w:r>
            <w:r>
              <w:rPr>
                <w:rFonts w:ascii="宋体" w:eastAsia="宋体" w:hAnsi="宋体" w:cs="宋体" w:hint="eastAsia"/>
                <w:sz w:val="21"/>
                <w:szCs w:val="21"/>
              </w:rPr>
              <w:t>2</w:t>
            </w:r>
            <w:r>
              <w:rPr>
                <w:rFonts w:ascii="宋体" w:eastAsia="宋体" w:hAnsi="宋体" w:cs="宋体" w:hint="eastAsia"/>
                <w:sz w:val="21"/>
                <w:szCs w:val="21"/>
              </w:rPr>
              <w:t>微球蛋白完成率；患者体重增长分析；动静脉内瘘长期生存率；血常规完成率；铁五项完成率；电解质完成率；</w:t>
            </w:r>
            <w:r>
              <w:rPr>
                <w:rFonts w:ascii="宋体" w:eastAsia="宋体" w:hAnsi="宋体" w:cs="宋体" w:hint="eastAsia"/>
                <w:sz w:val="21"/>
                <w:szCs w:val="21"/>
              </w:rPr>
              <w:t>IPTH</w:t>
            </w:r>
            <w:r>
              <w:rPr>
                <w:rFonts w:ascii="宋体" w:eastAsia="宋体" w:hAnsi="宋体" w:cs="宋体" w:hint="eastAsia"/>
                <w:sz w:val="21"/>
                <w:szCs w:val="21"/>
              </w:rPr>
              <w:t>完成率；肝功能完成率；炎症指标完成率；血脂完成率；肾性贫血控制率；</w:t>
            </w:r>
            <w:r>
              <w:rPr>
                <w:rFonts w:ascii="宋体" w:eastAsia="宋体" w:hAnsi="宋体" w:cs="宋体" w:hint="eastAsia"/>
                <w:sz w:val="21"/>
                <w:szCs w:val="21"/>
              </w:rPr>
              <w:t>CKD-MBD</w:t>
            </w:r>
            <w:r>
              <w:rPr>
                <w:rFonts w:ascii="宋体" w:eastAsia="宋体" w:hAnsi="宋体" w:cs="宋体" w:hint="eastAsia"/>
                <w:sz w:val="21"/>
                <w:szCs w:val="21"/>
              </w:rPr>
              <w:t>控制率；血清白蛋白控制率；患者高血压控制率。</w:t>
            </w:r>
            <w:r>
              <w:rPr>
                <w:rFonts w:ascii="宋体" w:eastAsia="宋体" w:hAnsi="宋体" w:cs="宋体" w:hint="eastAsia"/>
                <w:sz w:val="21"/>
                <w:szCs w:val="21"/>
              </w:rPr>
              <w:t xml:space="preserve"> </w:t>
            </w:r>
          </w:p>
        </w:tc>
      </w:tr>
      <w:tr w:rsidR="005534FB">
        <w:tblPrEx>
          <w:tblCellMar>
            <w:top w:w="75" w:type="dxa"/>
          </w:tblCellMar>
        </w:tblPrEx>
        <w:trPr>
          <w:trHeight w:val="1090"/>
        </w:trPr>
        <w:tc>
          <w:tcPr>
            <w:tcW w:w="1560" w:type="dxa"/>
            <w:vMerge/>
            <w:tcBorders>
              <w:top w:val="nil"/>
              <w:left w:val="single" w:sz="4" w:space="0" w:color="000000"/>
              <w:bottom w:val="nil"/>
              <w:right w:val="single" w:sz="4" w:space="0" w:color="000000"/>
            </w:tcBorders>
          </w:tcPr>
          <w:p w:rsidR="005534FB" w:rsidRDefault="005534FB">
            <w:pPr>
              <w:rPr>
                <w:rFonts w:ascii="宋体" w:eastAsia="宋体" w:hAnsi="宋体" w:cs="宋体"/>
                <w:sz w:val="21"/>
                <w:szCs w:val="21"/>
              </w:rPr>
            </w:pPr>
          </w:p>
        </w:tc>
        <w:tc>
          <w:tcPr>
            <w:tcW w:w="1558"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检验达标率统计</w:t>
            </w:r>
            <w:r>
              <w:rPr>
                <w:rFonts w:ascii="宋体" w:eastAsia="宋体" w:hAnsi="宋体" w:cs="宋体" w:hint="eastAsia"/>
                <w:sz w:val="21"/>
                <w:szCs w:val="21"/>
              </w:rPr>
              <w:t xml:space="preserve"> </w:t>
            </w:r>
          </w:p>
          <w:p w:rsidR="005534FB" w:rsidRDefault="005534FB">
            <w:pPr>
              <w:spacing w:after="0"/>
              <w:rPr>
                <w:rFonts w:ascii="宋体" w:eastAsia="宋体" w:hAnsi="宋体" w:cs="宋体"/>
                <w:sz w:val="21"/>
                <w:szCs w:val="21"/>
              </w:rPr>
            </w:pPr>
          </w:p>
          <w:p w:rsidR="005534FB" w:rsidRDefault="005534FB">
            <w:pPr>
              <w:spacing w:after="0"/>
              <w:rPr>
                <w:rFonts w:ascii="宋体" w:eastAsia="宋体" w:hAnsi="宋体" w:cs="宋体"/>
                <w:sz w:val="21"/>
                <w:szCs w:val="21"/>
              </w:rPr>
            </w:pPr>
          </w:p>
          <w:p w:rsidR="005534FB" w:rsidRDefault="005534FB">
            <w:pPr>
              <w:spacing w:after="0"/>
              <w:rPr>
                <w:rFonts w:ascii="宋体" w:eastAsia="宋体" w:hAnsi="宋体" w:cs="宋体"/>
                <w:sz w:val="21"/>
                <w:szCs w:val="21"/>
              </w:rPr>
            </w:pPr>
          </w:p>
          <w:p w:rsidR="005534FB" w:rsidRDefault="003411F4">
            <w:pPr>
              <w:spacing w:after="0"/>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决策分析</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可以自定义检验统计区间，按定义的统计区间，对血透患者检验项目完成达标率和完成率的统计。支持图表、数据的导出。</w:t>
            </w:r>
            <w:r>
              <w:rPr>
                <w:rFonts w:ascii="宋体" w:eastAsia="宋体" w:hAnsi="宋体" w:cs="宋体" w:hint="eastAsia"/>
                <w:sz w:val="21"/>
                <w:szCs w:val="21"/>
              </w:rPr>
              <w:t xml:space="preserve"> </w:t>
            </w:r>
          </w:p>
          <w:p w:rsidR="005534FB" w:rsidRDefault="005534FB">
            <w:pPr>
              <w:spacing w:after="0"/>
              <w:rPr>
                <w:rFonts w:ascii="宋体" w:eastAsia="宋体" w:hAnsi="宋体" w:cs="宋体"/>
                <w:sz w:val="21"/>
                <w:szCs w:val="21"/>
              </w:rPr>
            </w:pPr>
          </w:p>
          <w:p w:rsidR="005534FB" w:rsidRDefault="005534FB">
            <w:pPr>
              <w:spacing w:after="0"/>
              <w:rPr>
                <w:rFonts w:ascii="宋体" w:eastAsia="宋体" w:hAnsi="宋体" w:cs="宋体"/>
                <w:sz w:val="21"/>
                <w:szCs w:val="21"/>
              </w:rPr>
            </w:pP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具备决策分析模块，可以对患者进行贫血管理，自动将血红蛋白在不同区间的患者进行分类显示，并标记出近期变化趋势，可显示曲线图。医生在查看后还可以进行标记状态，从而方便快速调整患者用药方案。</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可以对患者进行容量管理，自动将患者的平均超滤率进行分类显示，从低到高依次展示，从而快速发现哪些患者的容量管理有问题，给出针对性治疗方案。</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以对患者进行自动营养分析，根据白蛋白的范围对患者进行归类，并标记处最近的白蛋白变化趋势，查看后还可以对患者进行一键标记处理记录。</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t>可以对骨矿物质进行自动筛选，根据甲状旁腺激素的数值，自动对患者进行分类，方便医生快速处理不达标患者，并可一键标记处理结果。</w:t>
            </w:r>
          </w:p>
        </w:tc>
      </w:tr>
      <w:tr w:rsidR="005534FB">
        <w:tblPrEx>
          <w:tblCellMar>
            <w:top w:w="75" w:type="dxa"/>
          </w:tblCellMar>
        </w:tblPrEx>
        <w:trPr>
          <w:trHeight w:val="1450"/>
        </w:trPr>
        <w:tc>
          <w:tcPr>
            <w:tcW w:w="1560" w:type="dxa"/>
            <w:vMerge/>
            <w:tcBorders>
              <w:top w:val="nil"/>
              <w:left w:val="single" w:sz="4" w:space="0" w:color="000000"/>
              <w:bottom w:val="single" w:sz="4" w:space="0" w:color="000000"/>
              <w:right w:val="single" w:sz="4" w:space="0" w:color="000000"/>
            </w:tcBorders>
          </w:tcPr>
          <w:p w:rsidR="005534FB" w:rsidRDefault="005534FB">
            <w:pPr>
              <w:rPr>
                <w:rFonts w:ascii="宋体" w:eastAsia="宋体" w:hAnsi="宋体" w:cs="宋体"/>
                <w:sz w:val="21"/>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left="146"/>
              <w:rPr>
                <w:rFonts w:ascii="宋体" w:eastAsia="宋体" w:hAnsi="宋体" w:cs="宋体"/>
                <w:sz w:val="21"/>
                <w:szCs w:val="21"/>
              </w:rPr>
            </w:pPr>
            <w:r>
              <w:rPr>
                <w:rFonts w:ascii="宋体" w:eastAsia="宋体" w:hAnsi="宋体" w:cs="宋体" w:hint="eastAsia"/>
                <w:sz w:val="21"/>
                <w:szCs w:val="21"/>
              </w:rPr>
              <w:t>多中心管理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具备支持多血透中心管理的能力，支持一个用户登录不同血透中心，系统自动区分相关数据，支持不同中心的病人各自排班、接诊、上机、透析、下机等管理工作，支持所有中心的病人自动汇总上报到省血透质控中心</w:t>
            </w:r>
            <w:r>
              <w:rPr>
                <w:rFonts w:ascii="宋体" w:eastAsia="宋体" w:hAnsi="宋体" w:cs="宋体" w:hint="eastAsia"/>
                <w:sz w:val="21"/>
                <w:szCs w:val="21"/>
              </w:rPr>
              <w:t xml:space="preserve"> </w:t>
            </w:r>
          </w:p>
        </w:tc>
      </w:tr>
      <w:tr w:rsidR="005534FB">
        <w:tblPrEx>
          <w:tblCellMar>
            <w:top w:w="75" w:type="dxa"/>
          </w:tblCellMar>
        </w:tblPrEx>
        <w:trPr>
          <w:trHeight w:val="341"/>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血透机自动数据采集系统</w:t>
            </w:r>
            <w:r>
              <w:rPr>
                <w:rFonts w:ascii="宋体" w:eastAsia="宋体" w:hAnsi="宋体" w:cs="宋体" w:hint="eastAsia"/>
                <w:sz w:val="21"/>
                <w:szCs w:val="21"/>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41"/>
              <w:jc w:val="center"/>
              <w:rPr>
                <w:rFonts w:ascii="宋体" w:eastAsia="宋体" w:hAnsi="宋体" w:cs="宋体"/>
                <w:sz w:val="21"/>
                <w:szCs w:val="21"/>
              </w:rPr>
            </w:pPr>
            <w:r>
              <w:rPr>
                <w:rFonts w:ascii="宋体" w:eastAsia="宋体" w:hAnsi="宋体" w:cs="宋体" w:hint="eastAsia"/>
                <w:sz w:val="21"/>
                <w:szCs w:val="21"/>
              </w:rPr>
              <w:t>血透机数据采集</w:t>
            </w:r>
            <w:r>
              <w:rPr>
                <w:rFonts w:ascii="宋体" w:eastAsia="宋体" w:hAnsi="宋体" w:cs="宋体" w:hint="eastAsia"/>
                <w:sz w:val="21"/>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主要功能</w:t>
            </w:r>
            <w:r>
              <w:rPr>
                <w:rFonts w:ascii="宋体" w:eastAsia="宋体" w:hAnsi="宋体" w:cs="宋体" w:hint="eastAsia"/>
                <w:sz w:val="21"/>
                <w:szCs w:val="21"/>
              </w:rPr>
              <w:t xml:space="preserve"> </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spacing w:after="1" w:line="314" w:lineRule="auto"/>
              <w:ind w:right="-2"/>
              <w:rPr>
                <w:rFonts w:ascii="宋体" w:eastAsia="宋体" w:hAnsi="宋体" w:cs="宋体"/>
                <w:sz w:val="21"/>
                <w:szCs w:val="21"/>
              </w:rPr>
            </w:pPr>
            <w:proofErr w:type="gramStart"/>
            <w:r>
              <w:rPr>
                <w:rFonts w:ascii="宋体" w:eastAsia="宋体" w:hAnsi="宋体" w:cs="宋体" w:hint="eastAsia"/>
                <w:sz w:val="21"/>
                <w:szCs w:val="21"/>
              </w:rPr>
              <w:t>含医院</w:t>
            </w:r>
            <w:proofErr w:type="gramEnd"/>
            <w:r>
              <w:rPr>
                <w:rFonts w:ascii="宋体" w:eastAsia="宋体" w:hAnsi="宋体" w:cs="宋体" w:hint="eastAsia"/>
                <w:sz w:val="21"/>
                <w:szCs w:val="21"/>
              </w:rPr>
              <w:t>现有</w:t>
            </w:r>
            <w:r>
              <w:rPr>
                <w:rFonts w:ascii="宋体" w:eastAsia="宋体" w:hAnsi="宋体" w:cs="宋体" w:hint="eastAsia"/>
                <w:sz w:val="21"/>
                <w:szCs w:val="21"/>
              </w:rPr>
              <w:t>**</w:t>
            </w:r>
            <w:r>
              <w:rPr>
                <w:rFonts w:ascii="宋体" w:eastAsia="宋体" w:hAnsi="宋体" w:cs="宋体" w:hint="eastAsia"/>
                <w:sz w:val="21"/>
                <w:szCs w:val="21"/>
              </w:rPr>
              <w:t>台血透机治疗数据自动采集；采集内容包含：（静脉压、动脉压、血流量设置值、血流量、超滤率、超滤</w:t>
            </w:r>
            <w:proofErr w:type="gramStart"/>
            <w:r>
              <w:rPr>
                <w:rFonts w:ascii="宋体" w:eastAsia="宋体" w:hAnsi="宋体" w:cs="宋体" w:hint="eastAsia"/>
                <w:sz w:val="21"/>
                <w:szCs w:val="21"/>
              </w:rPr>
              <w:t>量设置</w:t>
            </w:r>
            <w:proofErr w:type="gramEnd"/>
            <w:r>
              <w:rPr>
                <w:rFonts w:ascii="宋体" w:eastAsia="宋体" w:hAnsi="宋体" w:cs="宋体" w:hint="eastAsia"/>
                <w:sz w:val="21"/>
                <w:szCs w:val="21"/>
              </w:rPr>
              <w:t>值、超滤量、剩余时间、已透时间、收缩压、舒张压、平均压、心率、置换</w:t>
            </w:r>
            <w:proofErr w:type="gramStart"/>
            <w:r>
              <w:rPr>
                <w:rFonts w:ascii="宋体" w:eastAsia="宋体" w:hAnsi="宋体" w:cs="宋体" w:hint="eastAsia"/>
                <w:sz w:val="21"/>
                <w:szCs w:val="21"/>
              </w:rPr>
              <w:t>量设置</w:t>
            </w:r>
            <w:proofErr w:type="gramEnd"/>
            <w:r>
              <w:rPr>
                <w:rFonts w:ascii="宋体" w:eastAsia="宋体" w:hAnsi="宋体" w:cs="宋体" w:hint="eastAsia"/>
                <w:sz w:val="21"/>
                <w:szCs w:val="21"/>
              </w:rPr>
              <w:t>值、置换量、</w:t>
            </w:r>
            <w:r>
              <w:rPr>
                <w:rFonts w:ascii="宋体" w:eastAsia="宋体" w:hAnsi="宋体" w:cs="宋体" w:hint="eastAsia"/>
                <w:sz w:val="21"/>
                <w:szCs w:val="21"/>
              </w:rPr>
              <w:t>K</w:t>
            </w:r>
            <w:r>
              <w:rPr>
                <w:rFonts w:ascii="宋体" w:eastAsia="宋体" w:hAnsi="宋体" w:cs="宋体" w:hint="eastAsia"/>
                <w:sz w:val="21"/>
                <w:szCs w:val="21"/>
              </w:rPr>
              <w:t>值、</w:t>
            </w:r>
          </w:p>
          <w:p w:rsidR="005534FB" w:rsidRDefault="003411F4">
            <w:pPr>
              <w:spacing w:after="0"/>
              <w:rPr>
                <w:rFonts w:ascii="宋体" w:eastAsia="宋体" w:hAnsi="宋体" w:cs="宋体"/>
                <w:sz w:val="21"/>
                <w:szCs w:val="21"/>
              </w:rPr>
            </w:pPr>
            <w:r>
              <w:rPr>
                <w:rFonts w:ascii="宋体" w:eastAsia="宋体" w:hAnsi="宋体" w:cs="宋体" w:hint="eastAsia"/>
                <w:sz w:val="21"/>
                <w:szCs w:val="21"/>
              </w:rPr>
              <w:lastRenderedPageBreak/>
              <w:t>Kt</w:t>
            </w:r>
            <w:r>
              <w:rPr>
                <w:rFonts w:ascii="宋体" w:eastAsia="宋体" w:hAnsi="宋体" w:cs="宋体" w:hint="eastAsia"/>
                <w:sz w:val="21"/>
                <w:szCs w:val="21"/>
              </w:rPr>
              <w:t>值、</w:t>
            </w:r>
            <w:r>
              <w:rPr>
                <w:rFonts w:ascii="宋体" w:eastAsia="宋体" w:hAnsi="宋体" w:cs="宋体" w:hint="eastAsia"/>
                <w:sz w:val="21"/>
                <w:szCs w:val="21"/>
              </w:rPr>
              <w:t>V</w:t>
            </w:r>
            <w:r>
              <w:rPr>
                <w:rFonts w:ascii="宋体" w:eastAsia="宋体" w:hAnsi="宋体" w:cs="宋体" w:hint="eastAsia"/>
                <w:sz w:val="21"/>
                <w:szCs w:val="21"/>
              </w:rPr>
              <w:t>值）。</w:t>
            </w:r>
            <w:r>
              <w:rPr>
                <w:rFonts w:ascii="宋体" w:eastAsia="宋体" w:hAnsi="宋体" w:cs="宋体" w:hint="eastAsia"/>
                <w:sz w:val="21"/>
                <w:szCs w:val="21"/>
              </w:rPr>
              <w:t xml:space="preserve"> </w:t>
            </w:r>
          </w:p>
        </w:tc>
      </w:tr>
      <w:tr w:rsidR="005534FB">
        <w:tblPrEx>
          <w:tblCellMar>
            <w:top w:w="75" w:type="dxa"/>
          </w:tblCellMar>
        </w:tblPrEx>
        <w:trPr>
          <w:trHeight w:val="1813"/>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lastRenderedPageBreak/>
              <w:t>平板电脑</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41"/>
              <w:jc w:val="center"/>
              <w:rPr>
                <w:rFonts w:ascii="宋体" w:eastAsia="宋体" w:hAnsi="宋体" w:cs="宋体"/>
                <w:sz w:val="21"/>
                <w:szCs w:val="21"/>
              </w:rPr>
            </w:pPr>
            <w:r>
              <w:rPr>
                <w:rFonts w:ascii="宋体" w:eastAsia="宋体" w:hAnsi="宋体" w:cs="宋体" w:hint="eastAsia"/>
                <w:sz w:val="21"/>
                <w:szCs w:val="21"/>
              </w:rPr>
              <w:t>医护人员办公平板电脑</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主要参数</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rPr>
                <w:rFonts w:ascii="宋体" w:eastAsia="宋体" w:hAnsi="宋体" w:cs="宋体"/>
                <w:sz w:val="21"/>
                <w:szCs w:val="21"/>
              </w:rPr>
            </w:pPr>
            <w:r>
              <w:rPr>
                <w:rFonts w:ascii="宋体" w:eastAsia="宋体" w:hAnsi="宋体" w:cs="宋体" w:hint="eastAsia"/>
                <w:kern w:val="0"/>
                <w:sz w:val="21"/>
                <w:szCs w:val="21"/>
              </w:rPr>
              <w:t>医生查房使用，医嘱调整、病历书写等医生应用功能，治疗护理管理、处方核对、评估、医嘱执行等应用功能。</w:t>
            </w:r>
            <w:r>
              <w:rPr>
                <w:rFonts w:ascii="宋体" w:eastAsia="宋体" w:hAnsi="宋体" w:cs="宋体" w:hint="eastAsia"/>
                <w:kern w:val="0"/>
                <w:sz w:val="21"/>
                <w:szCs w:val="21"/>
              </w:rPr>
              <w:t>CPU</w:t>
            </w:r>
            <w:r>
              <w:rPr>
                <w:rFonts w:ascii="宋体" w:eastAsia="宋体" w:hAnsi="宋体" w:cs="宋体" w:hint="eastAsia"/>
                <w:kern w:val="0"/>
                <w:sz w:val="21"/>
                <w:szCs w:val="21"/>
              </w:rPr>
              <w:t>核心数：≥四核，主频：≥</w:t>
            </w:r>
            <w:r>
              <w:rPr>
                <w:rFonts w:ascii="宋体" w:eastAsia="宋体" w:hAnsi="宋体" w:cs="宋体" w:hint="eastAsia"/>
                <w:kern w:val="0"/>
                <w:sz w:val="21"/>
                <w:szCs w:val="21"/>
              </w:rPr>
              <w:t>1.2GHz</w:t>
            </w:r>
            <w:r>
              <w:rPr>
                <w:rFonts w:ascii="宋体" w:eastAsia="宋体" w:hAnsi="宋体" w:cs="宋体" w:hint="eastAsia"/>
                <w:kern w:val="0"/>
                <w:sz w:val="21"/>
                <w:szCs w:val="21"/>
              </w:rPr>
              <w:t>，尺寸：≥</w:t>
            </w:r>
            <w:r>
              <w:rPr>
                <w:rFonts w:ascii="宋体" w:eastAsia="宋体" w:hAnsi="宋体" w:cs="宋体" w:hint="eastAsia"/>
                <w:kern w:val="0"/>
                <w:sz w:val="21"/>
                <w:szCs w:val="21"/>
              </w:rPr>
              <w:t>10</w:t>
            </w:r>
            <w:r>
              <w:rPr>
                <w:rFonts w:ascii="宋体" w:eastAsia="宋体" w:hAnsi="宋体" w:cs="宋体" w:hint="eastAsia"/>
                <w:kern w:val="0"/>
                <w:sz w:val="21"/>
                <w:szCs w:val="21"/>
              </w:rPr>
              <w:t>英寸，分辨率：≥</w:t>
            </w:r>
            <w:r>
              <w:rPr>
                <w:rFonts w:ascii="宋体" w:eastAsia="宋体" w:hAnsi="宋体" w:cs="宋体" w:hint="eastAsia"/>
                <w:kern w:val="0"/>
                <w:sz w:val="21"/>
                <w:szCs w:val="21"/>
              </w:rPr>
              <w:t>1920x1200</w:t>
            </w:r>
            <w:r>
              <w:rPr>
                <w:rFonts w:ascii="宋体" w:eastAsia="宋体" w:hAnsi="宋体" w:cs="宋体" w:hint="eastAsia"/>
                <w:kern w:val="0"/>
                <w:sz w:val="21"/>
                <w:szCs w:val="21"/>
              </w:rPr>
              <w:t>，运行内存：≥</w:t>
            </w:r>
            <w:r>
              <w:rPr>
                <w:rFonts w:ascii="宋体" w:eastAsia="宋体" w:hAnsi="宋体" w:cs="宋体" w:hint="eastAsia"/>
                <w:kern w:val="0"/>
                <w:sz w:val="21"/>
                <w:szCs w:val="21"/>
              </w:rPr>
              <w:t>4GB</w:t>
            </w:r>
            <w:r>
              <w:rPr>
                <w:rFonts w:ascii="宋体" w:eastAsia="宋体" w:hAnsi="宋体" w:cs="宋体" w:hint="eastAsia"/>
                <w:kern w:val="0"/>
                <w:sz w:val="21"/>
                <w:szCs w:val="21"/>
              </w:rPr>
              <w:t>，存储容量：≥</w:t>
            </w:r>
            <w:r>
              <w:rPr>
                <w:rFonts w:ascii="宋体" w:eastAsia="宋体" w:hAnsi="宋体" w:cs="宋体" w:hint="eastAsia"/>
                <w:kern w:val="0"/>
                <w:sz w:val="21"/>
                <w:szCs w:val="21"/>
              </w:rPr>
              <w:t>64GB</w:t>
            </w:r>
            <w:r>
              <w:rPr>
                <w:rFonts w:ascii="宋体" w:eastAsia="宋体" w:hAnsi="宋体" w:cs="宋体" w:hint="eastAsia"/>
                <w:kern w:val="0"/>
                <w:sz w:val="21"/>
                <w:szCs w:val="21"/>
              </w:rPr>
              <w:t>，网络：</w:t>
            </w:r>
            <w:r>
              <w:rPr>
                <w:rFonts w:ascii="宋体" w:eastAsia="宋体" w:hAnsi="宋体" w:cs="宋体" w:hint="eastAsia"/>
                <w:kern w:val="0"/>
                <w:sz w:val="21"/>
                <w:szCs w:val="21"/>
              </w:rPr>
              <w:t>WIFI</w:t>
            </w:r>
          </w:p>
        </w:tc>
      </w:tr>
      <w:tr w:rsidR="005534FB">
        <w:tblPrEx>
          <w:tblCellMar>
            <w:top w:w="75" w:type="dxa"/>
          </w:tblCellMar>
        </w:tblPrEx>
        <w:trPr>
          <w:trHeight w:val="921"/>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r>
              <w:rPr>
                <w:rFonts w:ascii="宋体" w:eastAsia="宋体" w:hAnsi="宋体" w:cs="宋体" w:hint="eastAsia"/>
                <w:sz w:val="21"/>
                <w:szCs w:val="21"/>
              </w:rPr>
              <w:t>叫号大屏</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41"/>
              <w:jc w:val="center"/>
              <w:rPr>
                <w:rFonts w:ascii="宋体" w:eastAsia="宋体" w:hAnsi="宋体" w:cs="宋体"/>
                <w:sz w:val="21"/>
                <w:szCs w:val="21"/>
              </w:rPr>
            </w:pPr>
            <w:r>
              <w:rPr>
                <w:rFonts w:ascii="宋体" w:eastAsia="宋体" w:hAnsi="宋体" w:cs="宋体" w:hint="eastAsia"/>
                <w:sz w:val="21"/>
                <w:szCs w:val="21"/>
              </w:rPr>
              <w:t>大屏叫号系统</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主要参数</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rPr>
                <w:rFonts w:ascii="宋体" w:eastAsia="宋体" w:hAnsi="宋体" w:cs="宋体"/>
                <w:kern w:val="0"/>
                <w:sz w:val="21"/>
                <w:szCs w:val="21"/>
              </w:rPr>
            </w:pPr>
            <w:r>
              <w:rPr>
                <w:rFonts w:ascii="宋体" w:eastAsia="宋体" w:hAnsi="宋体" w:cs="宋体" w:hint="eastAsia"/>
                <w:kern w:val="0"/>
                <w:sz w:val="21"/>
                <w:szCs w:val="21"/>
              </w:rPr>
              <w:t>候诊</w:t>
            </w:r>
            <w:proofErr w:type="gramStart"/>
            <w:r>
              <w:rPr>
                <w:rFonts w:ascii="宋体" w:eastAsia="宋体" w:hAnsi="宋体" w:cs="宋体" w:hint="eastAsia"/>
                <w:kern w:val="0"/>
                <w:sz w:val="21"/>
                <w:szCs w:val="21"/>
              </w:rPr>
              <w:t>区网络</w:t>
            </w:r>
            <w:proofErr w:type="gramEnd"/>
            <w:r>
              <w:rPr>
                <w:rFonts w:ascii="宋体" w:eastAsia="宋体" w:hAnsi="宋体" w:cs="宋体" w:hint="eastAsia"/>
                <w:kern w:val="0"/>
                <w:sz w:val="21"/>
                <w:szCs w:val="21"/>
              </w:rPr>
              <w:t>大屏显示设备，</w:t>
            </w:r>
            <w:proofErr w:type="gramStart"/>
            <w:r>
              <w:rPr>
                <w:rFonts w:ascii="宋体" w:eastAsia="宋体" w:hAnsi="宋体" w:cs="宋体" w:hint="eastAsia"/>
                <w:kern w:val="0"/>
                <w:sz w:val="21"/>
                <w:szCs w:val="21"/>
              </w:rPr>
              <w:t>安卓系统</w:t>
            </w:r>
            <w:proofErr w:type="gramEnd"/>
            <w:r>
              <w:rPr>
                <w:rFonts w:ascii="宋体" w:eastAsia="宋体" w:hAnsi="宋体" w:cs="宋体" w:hint="eastAsia"/>
                <w:kern w:val="0"/>
                <w:sz w:val="21"/>
                <w:szCs w:val="21"/>
              </w:rPr>
              <w:t>、≥</w:t>
            </w:r>
            <w:r>
              <w:rPr>
                <w:rFonts w:ascii="宋体" w:eastAsia="宋体" w:hAnsi="宋体" w:cs="宋体" w:hint="eastAsia"/>
                <w:kern w:val="0"/>
                <w:sz w:val="21"/>
                <w:szCs w:val="21"/>
              </w:rPr>
              <w:t>55</w:t>
            </w:r>
            <w:r>
              <w:rPr>
                <w:rFonts w:ascii="宋体" w:eastAsia="宋体" w:hAnsi="宋体" w:cs="宋体" w:hint="eastAsia"/>
                <w:kern w:val="0"/>
                <w:sz w:val="21"/>
                <w:szCs w:val="21"/>
              </w:rPr>
              <w:t>寸</w:t>
            </w:r>
            <w:r>
              <w:rPr>
                <w:rFonts w:ascii="宋体" w:eastAsia="宋体" w:hAnsi="宋体" w:cs="宋体" w:hint="eastAsia"/>
                <w:kern w:val="0"/>
                <w:sz w:val="21"/>
                <w:szCs w:val="21"/>
              </w:rPr>
              <w:t>,</w:t>
            </w:r>
            <w:r>
              <w:rPr>
                <w:rFonts w:ascii="宋体" w:eastAsia="宋体" w:hAnsi="宋体" w:cs="宋体" w:hint="eastAsia"/>
                <w:kern w:val="0"/>
                <w:sz w:val="21"/>
                <w:szCs w:val="21"/>
              </w:rPr>
              <w:t>分辨率：≥</w:t>
            </w:r>
            <w:r>
              <w:rPr>
                <w:rFonts w:ascii="宋体" w:eastAsia="宋体" w:hAnsi="宋体" w:cs="宋体" w:hint="eastAsia"/>
                <w:kern w:val="0"/>
                <w:sz w:val="21"/>
                <w:szCs w:val="21"/>
              </w:rPr>
              <w:t>3840</w:t>
            </w:r>
            <w:r>
              <w:rPr>
                <w:rFonts w:ascii="宋体" w:eastAsia="宋体" w:hAnsi="宋体" w:cs="宋体" w:hint="eastAsia"/>
                <w:kern w:val="0"/>
                <w:sz w:val="21"/>
                <w:szCs w:val="21"/>
              </w:rPr>
              <w:t>×</w:t>
            </w:r>
            <w:r>
              <w:rPr>
                <w:rFonts w:ascii="宋体" w:eastAsia="宋体" w:hAnsi="宋体" w:cs="宋体" w:hint="eastAsia"/>
                <w:kern w:val="0"/>
                <w:sz w:val="21"/>
                <w:szCs w:val="21"/>
              </w:rPr>
              <w:t>2160;</w:t>
            </w:r>
            <w:r>
              <w:rPr>
                <w:rFonts w:ascii="宋体" w:eastAsia="宋体" w:hAnsi="宋体" w:cs="宋体" w:hint="eastAsia"/>
                <w:kern w:val="0"/>
                <w:sz w:val="21"/>
                <w:szCs w:val="21"/>
              </w:rPr>
              <w:t>具备网络接口，</w:t>
            </w:r>
            <w:r>
              <w:rPr>
                <w:rFonts w:ascii="宋体" w:eastAsia="宋体" w:hAnsi="宋体" w:cs="宋体" w:hint="eastAsia"/>
                <w:kern w:val="0"/>
                <w:sz w:val="21"/>
                <w:szCs w:val="21"/>
              </w:rPr>
              <w:t>HDMI,VGA</w:t>
            </w:r>
            <w:r>
              <w:rPr>
                <w:rFonts w:ascii="宋体" w:eastAsia="宋体" w:hAnsi="宋体" w:cs="宋体" w:hint="eastAsia"/>
                <w:kern w:val="0"/>
                <w:sz w:val="21"/>
                <w:szCs w:val="21"/>
              </w:rPr>
              <w:t>口。</w:t>
            </w:r>
          </w:p>
        </w:tc>
      </w:tr>
      <w:tr w:rsidR="005534FB">
        <w:tblPrEx>
          <w:tblCellMar>
            <w:top w:w="75" w:type="dxa"/>
          </w:tblCellMar>
        </w:tblPrEx>
        <w:trPr>
          <w:trHeight w:val="921"/>
        </w:trPr>
        <w:tc>
          <w:tcPr>
            <w:tcW w:w="1560"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jc w:val="center"/>
              <w:rPr>
                <w:rFonts w:ascii="宋体" w:eastAsia="宋体" w:hAnsi="宋体" w:cs="宋体"/>
                <w:sz w:val="21"/>
                <w:szCs w:val="21"/>
              </w:rPr>
            </w:pPr>
            <w:proofErr w:type="gramStart"/>
            <w:r>
              <w:rPr>
                <w:rFonts w:ascii="宋体" w:eastAsia="宋体" w:hAnsi="宋体" w:cs="宋体" w:hint="eastAsia"/>
                <w:sz w:val="21"/>
                <w:szCs w:val="21"/>
              </w:rPr>
              <w:t>轮椅称及人脸</w:t>
            </w:r>
            <w:proofErr w:type="gramEnd"/>
            <w:r>
              <w:rPr>
                <w:rFonts w:ascii="宋体" w:eastAsia="宋体" w:hAnsi="宋体" w:cs="宋体" w:hint="eastAsia"/>
                <w:sz w:val="21"/>
                <w:szCs w:val="21"/>
              </w:rPr>
              <w:t>识别一体机</w:t>
            </w:r>
          </w:p>
        </w:tc>
        <w:tc>
          <w:tcPr>
            <w:tcW w:w="155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ind w:right="41"/>
              <w:jc w:val="center"/>
              <w:rPr>
                <w:rFonts w:ascii="宋体" w:eastAsia="宋体" w:hAnsi="宋体" w:cs="宋体"/>
                <w:sz w:val="21"/>
                <w:szCs w:val="21"/>
              </w:rPr>
            </w:pPr>
            <w:proofErr w:type="gramStart"/>
            <w:r>
              <w:rPr>
                <w:rFonts w:ascii="宋体" w:eastAsia="宋体" w:hAnsi="宋体" w:cs="宋体" w:hint="eastAsia"/>
                <w:sz w:val="21"/>
                <w:szCs w:val="21"/>
              </w:rPr>
              <w:t>轮椅称及人脸</w:t>
            </w:r>
            <w:proofErr w:type="gramEnd"/>
            <w:r>
              <w:rPr>
                <w:rFonts w:ascii="宋体" w:eastAsia="宋体" w:hAnsi="宋体" w:cs="宋体" w:hint="eastAsia"/>
                <w:sz w:val="21"/>
                <w:szCs w:val="21"/>
              </w:rPr>
              <w:t>识别一体机</w:t>
            </w:r>
          </w:p>
        </w:tc>
        <w:tc>
          <w:tcPr>
            <w:tcW w:w="1418" w:type="dxa"/>
            <w:tcBorders>
              <w:top w:val="single" w:sz="4" w:space="0" w:color="000000"/>
              <w:left w:val="single" w:sz="4" w:space="0" w:color="000000"/>
              <w:bottom w:val="single" w:sz="4" w:space="0" w:color="000000"/>
              <w:right w:val="single" w:sz="4" w:space="0" w:color="000000"/>
            </w:tcBorders>
            <w:vAlign w:val="center"/>
          </w:tcPr>
          <w:p w:rsidR="005534FB" w:rsidRDefault="003411F4">
            <w:pPr>
              <w:spacing w:after="0"/>
              <w:rPr>
                <w:rFonts w:ascii="宋体" w:eastAsia="宋体" w:hAnsi="宋体" w:cs="宋体"/>
                <w:sz w:val="21"/>
                <w:szCs w:val="21"/>
              </w:rPr>
            </w:pPr>
            <w:r>
              <w:rPr>
                <w:rFonts w:ascii="宋体" w:eastAsia="宋体" w:hAnsi="宋体" w:cs="宋体" w:hint="eastAsia"/>
                <w:sz w:val="21"/>
                <w:szCs w:val="21"/>
              </w:rPr>
              <w:t>主要参数</w:t>
            </w:r>
          </w:p>
        </w:tc>
        <w:tc>
          <w:tcPr>
            <w:tcW w:w="5388" w:type="dxa"/>
            <w:tcBorders>
              <w:top w:val="single" w:sz="4" w:space="0" w:color="000000"/>
              <w:left w:val="single" w:sz="4" w:space="0" w:color="000000"/>
              <w:bottom w:val="single" w:sz="4" w:space="0" w:color="000000"/>
              <w:right w:val="single" w:sz="4" w:space="0" w:color="000000"/>
            </w:tcBorders>
          </w:tcPr>
          <w:p w:rsidR="005534FB" w:rsidRDefault="003411F4">
            <w:pPr>
              <w:rPr>
                <w:rFonts w:ascii="宋体" w:eastAsia="宋体" w:hAnsi="宋体" w:cs="宋体"/>
                <w:sz w:val="21"/>
                <w:szCs w:val="21"/>
              </w:rPr>
            </w:pPr>
            <w:r>
              <w:rPr>
                <w:rFonts w:ascii="宋体" w:eastAsia="宋体" w:hAnsi="宋体" w:cs="宋体" w:hint="eastAsia"/>
                <w:sz w:val="21"/>
                <w:szCs w:val="21"/>
              </w:rPr>
              <w:t>可联网称，具备</w:t>
            </w:r>
            <w:proofErr w:type="gramStart"/>
            <w:r>
              <w:rPr>
                <w:rFonts w:ascii="宋体" w:eastAsia="宋体" w:hAnsi="宋体" w:cs="宋体" w:hint="eastAsia"/>
                <w:sz w:val="21"/>
                <w:szCs w:val="21"/>
              </w:rPr>
              <w:t>二维码扫描</w:t>
            </w:r>
            <w:proofErr w:type="gramEnd"/>
            <w:r>
              <w:rPr>
                <w:rFonts w:ascii="宋体" w:eastAsia="宋体" w:hAnsi="宋体" w:cs="宋体" w:hint="eastAsia"/>
                <w:sz w:val="21"/>
                <w:szCs w:val="21"/>
              </w:rPr>
              <w:t>、人脸识别、读取身份证、就诊卡、健康卡、</w:t>
            </w:r>
            <w:proofErr w:type="gramStart"/>
            <w:r>
              <w:rPr>
                <w:rFonts w:ascii="宋体" w:eastAsia="宋体" w:hAnsi="宋体" w:cs="宋体" w:hint="eastAsia"/>
                <w:sz w:val="21"/>
                <w:szCs w:val="21"/>
              </w:rPr>
              <w:t>手机扫码等</w:t>
            </w:r>
            <w:proofErr w:type="gramEnd"/>
            <w:r>
              <w:rPr>
                <w:rFonts w:ascii="宋体" w:eastAsia="宋体" w:hAnsi="宋体" w:cs="宋体" w:hint="eastAsia"/>
                <w:sz w:val="21"/>
                <w:szCs w:val="21"/>
              </w:rPr>
              <w:t>方式完成患者身份识别、签到、将数据传输至系统</w:t>
            </w:r>
          </w:p>
          <w:p w:rsidR="005534FB" w:rsidRDefault="003411F4">
            <w:pPr>
              <w:rPr>
                <w:rFonts w:ascii="宋体" w:eastAsia="宋体" w:hAnsi="宋体" w:cs="宋体"/>
                <w:b/>
                <w:bCs/>
                <w:sz w:val="21"/>
                <w:szCs w:val="21"/>
              </w:rPr>
            </w:pPr>
            <w:r>
              <w:rPr>
                <w:rFonts w:ascii="宋体" w:eastAsia="宋体" w:hAnsi="宋体" w:cs="宋体" w:hint="eastAsia"/>
                <w:b/>
                <w:bCs/>
                <w:sz w:val="21"/>
                <w:szCs w:val="21"/>
              </w:rPr>
              <w:t>轮椅称要求：</w:t>
            </w:r>
          </w:p>
          <w:p w:rsidR="005534FB" w:rsidRDefault="003411F4">
            <w:pP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要求配置</w:t>
            </w:r>
            <w:r>
              <w:rPr>
                <w:rFonts w:ascii="宋体" w:eastAsia="宋体" w:hAnsi="宋体" w:cs="宋体" w:hint="eastAsia"/>
                <w:sz w:val="21"/>
                <w:szCs w:val="21"/>
              </w:rPr>
              <w:tab/>
            </w:r>
            <w:r>
              <w:rPr>
                <w:rFonts w:ascii="宋体" w:eastAsia="宋体" w:hAnsi="宋体" w:cs="宋体" w:hint="eastAsia"/>
                <w:sz w:val="21"/>
                <w:szCs w:val="21"/>
              </w:rPr>
              <w:t>标配（高强度称台、称重传感器≥</w:t>
            </w:r>
            <w:r>
              <w:rPr>
                <w:rFonts w:ascii="宋体" w:eastAsia="宋体" w:hAnsi="宋体" w:cs="宋体" w:hint="eastAsia"/>
                <w:sz w:val="21"/>
                <w:szCs w:val="21"/>
              </w:rPr>
              <w:t>4</w:t>
            </w:r>
            <w:r>
              <w:rPr>
                <w:rFonts w:ascii="宋体" w:eastAsia="宋体" w:hAnsi="宋体" w:cs="宋体" w:hint="eastAsia"/>
                <w:sz w:val="21"/>
                <w:szCs w:val="21"/>
              </w:rPr>
              <w:t>、内置防水接线盒、称重仪表）</w:t>
            </w:r>
          </w:p>
          <w:p w:rsidR="005534FB" w:rsidRDefault="003411F4">
            <w:pPr>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最大量程（</w:t>
            </w:r>
            <w:r>
              <w:rPr>
                <w:rFonts w:ascii="宋体" w:eastAsia="宋体" w:hAnsi="宋体" w:cs="宋体" w:hint="eastAsia"/>
                <w:sz w:val="21"/>
                <w:szCs w:val="21"/>
              </w:rPr>
              <w:t>kg</w:t>
            </w:r>
            <w:r>
              <w:rPr>
                <w:rFonts w:ascii="宋体" w:eastAsia="宋体" w:hAnsi="宋体" w:cs="宋体" w:hint="eastAsia"/>
                <w:sz w:val="21"/>
                <w:szCs w:val="21"/>
              </w:rPr>
              <w:t>）≥</w:t>
            </w:r>
            <w:r>
              <w:rPr>
                <w:rFonts w:ascii="宋体" w:eastAsia="宋体" w:hAnsi="宋体" w:cs="宋体" w:hint="eastAsia"/>
                <w:sz w:val="21"/>
                <w:szCs w:val="21"/>
              </w:rPr>
              <w:t>300KG</w:t>
            </w:r>
          </w:p>
          <w:p w:rsidR="005534FB" w:rsidRDefault="003411F4">
            <w:pPr>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检定分度值（</w:t>
            </w:r>
            <w:r>
              <w:rPr>
                <w:rFonts w:ascii="宋体" w:eastAsia="宋体" w:hAnsi="宋体" w:cs="宋体" w:hint="eastAsia"/>
                <w:sz w:val="21"/>
                <w:szCs w:val="21"/>
              </w:rPr>
              <w:t>kg</w:t>
            </w:r>
            <w:r>
              <w:rPr>
                <w:rFonts w:ascii="宋体" w:eastAsia="宋体" w:hAnsi="宋体" w:cs="宋体" w:hint="eastAsia"/>
                <w:sz w:val="21"/>
                <w:szCs w:val="21"/>
              </w:rPr>
              <w:t>）≥</w:t>
            </w:r>
            <w:r>
              <w:rPr>
                <w:rFonts w:ascii="宋体" w:eastAsia="宋体" w:hAnsi="宋体" w:cs="宋体" w:hint="eastAsia"/>
                <w:sz w:val="21"/>
                <w:szCs w:val="21"/>
              </w:rPr>
              <w:t>0.1kg</w:t>
            </w:r>
          </w:p>
          <w:p w:rsidR="005534FB" w:rsidRDefault="003411F4">
            <w:pPr>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精度：≥</w:t>
            </w:r>
            <w:r>
              <w:rPr>
                <w:rFonts w:ascii="宋体" w:eastAsia="宋体" w:hAnsi="宋体" w:cs="宋体" w:hint="eastAsia"/>
                <w:sz w:val="21"/>
                <w:szCs w:val="21"/>
              </w:rPr>
              <w:t>3</w:t>
            </w:r>
            <w:r>
              <w:rPr>
                <w:rFonts w:ascii="宋体" w:eastAsia="宋体" w:hAnsi="宋体" w:cs="宋体" w:hint="eastAsia"/>
                <w:sz w:val="21"/>
                <w:szCs w:val="21"/>
              </w:rPr>
              <w:t>，</w:t>
            </w:r>
            <w:r>
              <w:rPr>
                <w:rFonts w:ascii="宋体" w:eastAsia="宋体" w:hAnsi="宋体" w:cs="宋体" w:hint="eastAsia"/>
                <w:sz w:val="21"/>
                <w:szCs w:val="21"/>
              </w:rPr>
              <w:t>000e</w:t>
            </w:r>
          </w:p>
          <w:p w:rsidR="005534FB" w:rsidRDefault="003411F4">
            <w:pPr>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电源</w:t>
            </w:r>
            <w:r>
              <w:rPr>
                <w:rFonts w:ascii="宋体" w:eastAsia="宋体" w:hAnsi="宋体" w:cs="宋体" w:hint="eastAsia"/>
                <w:sz w:val="21"/>
                <w:szCs w:val="21"/>
              </w:rPr>
              <w:t xml:space="preserve"> </w:t>
            </w:r>
            <w:r>
              <w:rPr>
                <w:rFonts w:ascii="宋体" w:eastAsia="宋体" w:hAnsi="宋体" w:cs="宋体" w:hint="eastAsia"/>
                <w:sz w:val="21"/>
                <w:szCs w:val="21"/>
              </w:rPr>
              <w:t>：≥</w:t>
            </w:r>
            <w:r>
              <w:rPr>
                <w:rFonts w:ascii="宋体" w:eastAsia="宋体" w:hAnsi="宋体" w:cs="宋体" w:hint="eastAsia"/>
                <w:sz w:val="21"/>
                <w:szCs w:val="21"/>
              </w:rPr>
              <w:t xml:space="preserve">2000mAh </w:t>
            </w:r>
            <w:r>
              <w:rPr>
                <w:rFonts w:ascii="宋体" w:eastAsia="宋体" w:hAnsi="宋体" w:cs="宋体" w:hint="eastAsia"/>
                <w:sz w:val="21"/>
                <w:szCs w:val="21"/>
              </w:rPr>
              <w:t>电池</w:t>
            </w:r>
          </w:p>
          <w:p w:rsidR="005534FB" w:rsidRDefault="003411F4">
            <w:pPr>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秤盘尺寸（</w:t>
            </w:r>
            <w:r>
              <w:rPr>
                <w:rFonts w:ascii="宋体" w:eastAsia="宋体" w:hAnsi="宋体" w:cs="宋体" w:hint="eastAsia"/>
                <w:sz w:val="21"/>
                <w:szCs w:val="21"/>
              </w:rPr>
              <w:t>cm</w:t>
            </w:r>
            <w:r>
              <w:rPr>
                <w:rFonts w:ascii="宋体" w:eastAsia="宋体" w:hAnsi="宋体" w:cs="宋体" w:hint="eastAsia"/>
                <w:sz w:val="21"/>
                <w:szCs w:val="21"/>
              </w:rPr>
              <w:t>）≥</w:t>
            </w:r>
            <w:r>
              <w:rPr>
                <w:rFonts w:ascii="宋体" w:eastAsia="宋体" w:hAnsi="宋体" w:cs="宋体" w:hint="eastAsia"/>
                <w:sz w:val="21"/>
                <w:szCs w:val="21"/>
              </w:rPr>
              <w:t>0.8*0.8m,</w:t>
            </w:r>
          </w:p>
          <w:p w:rsidR="005534FB" w:rsidRDefault="003411F4">
            <w:pPr>
              <w:rPr>
                <w:rFonts w:ascii="宋体" w:eastAsia="宋体" w:hAnsi="宋体" w:cs="宋体"/>
                <w:b/>
                <w:bCs/>
                <w:sz w:val="21"/>
                <w:szCs w:val="21"/>
              </w:rPr>
            </w:pPr>
            <w:r>
              <w:rPr>
                <w:rFonts w:ascii="宋体" w:eastAsia="宋体" w:hAnsi="宋体" w:cs="宋体" w:hint="eastAsia"/>
                <w:b/>
                <w:bCs/>
                <w:sz w:val="21"/>
                <w:szCs w:val="21"/>
              </w:rPr>
              <w:t>人脸识别一体机要求：</w:t>
            </w:r>
          </w:p>
          <w:p w:rsidR="005534FB" w:rsidRDefault="003411F4">
            <w:pPr>
              <w:rPr>
                <w:rFonts w:ascii="宋体" w:eastAsia="宋体" w:hAnsi="宋体" w:cs="宋体"/>
                <w:sz w:val="21"/>
                <w:szCs w:val="21"/>
              </w:rPr>
            </w:pPr>
            <w:r>
              <w:rPr>
                <w:rFonts w:ascii="宋体" w:eastAsia="宋体" w:hAnsi="宋体" w:cs="宋体" w:hint="eastAsia"/>
                <w:sz w:val="21"/>
                <w:szCs w:val="21"/>
              </w:rPr>
              <w:t>摄像头参数要求：≥</w:t>
            </w:r>
            <w:r>
              <w:rPr>
                <w:rFonts w:ascii="宋体" w:eastAsia="宋体" w:hAnsi="宋体" w:cs="宋体" w:hint="eastAsia"/>
                <w:sz w:val="21"/>
                <w:szCs w:val="21"/>
              </w:rPr>
              <w:t>500</w:t>
            </w:r>
            <w:proofErr w:type="gramStart"/>
            <w:r>
              <w:rPr>
                <w:rFonts w:ascii="宋体" w:eastAsia="宋体" w:hAnsi="宋体" w:cs="宋体" w:hint="eastAsia"/>
                <w:sz w:val="21"/>
                <w:szCs w:val="21"/>
              </w:rPr>
              <w:t>万像</w:t>
            </w:r>
            <w:proofErr w:type="gramEnd"/>
            <w:r>
              <w:rPr>
                <w:rFonts w:ascii="宋体" w:eastAsia="宋体" w:hAnsi="宋体" w:cs="宋体" w:hint="eastAsia"/>
                <w:sz w:val="21"/>
                <w:szCs w:val="21"/>
              </w:rPr>
              <w:t>素，</w:t>
            </w:r>
          </w:p>
          <w:p w:rsidR="005534FB" w:rsidRDefault="003411F4">
            <w:pPr>
              <w:rPr>
                <w:rFonts w:ascii="宋体" w:eastAsia="宋体" w:hAnsi="宋体" w:cs="宋体"/>
                <w:sz w:val="21"/>
                <w:szCs w:val="21"/>
              </w:rPr>
            </w:pPr>
            <w:r>
              <w:rPr>
                <w:rFonts w:ascii="宋体" w:eastAsia="宋体" w:hAnsi="宋体" w:cs="宋体" w:hint="eastAsia"/>
                <w:sz w:val="21"/>
                <w:szCs w:val="21"/>
              </w:rPr>
              <w:t>动态图像分辨率</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rPr>
              <w:t>1080P/30fps</w:t>
            </w:r>
            <w:r>
              <w:rPr>
                <w:rFonts w:ascii="宋体" w:eastAsia="宋体" w:hAnsi="宋体" w:cs="宋体" w:hint="eastAsia"/>
                <w:sz w:val="21"/>
                <w:szCs w:val="21"/>
              </w:rPr>
              <w:t>，</w:t>
            </w:r>
          </w:p>
          <w:p w:rsidR="005534FB" w:rsidRDefault="003411F4">
            <w:pPr>
              <w:rPr>
                <w:rFonts w:ascii="宋体" w:eastAsia="宋体" w:hAnsi="宋体" w:cs="宋体"/>
                <w:sz w:val="21"/>
                <w:szCs w:val="21"/>
              </w:rPr>
            </w:pPr>
            <w:r>
              <w:rPr>
                <w:rFonts w:ascii="宋体" w:eastAsia="宋体" w:hAnsi="宋体" w:cs="宋体" w:hint="eastAsia"/>
                <w:sz w:val="21"/>
                <w:szCs w:val="21"/>
              </w:rPr>
              <w:t>拍摄图像：≥</w:t>
            </w:r>
            <w:r>
              <w:rPr>
                <w:rFonts w:ascii="宋体" w:eastAsia="宋体" w:hAnsi="宋体" w:cs="宋体" w:hint="eastAsia"/>
                <w:sz w:val="21"/>
                <w:szCs w:val="21"/>
              </w:rPr>
              <w:t>2592*1944</w:t>
            </w:r>
          </w:p>
          <w:p w:rsidR="005534FB" w:rsidRDefault="003411F4">
            <w:pPr>
              <w:rPr>
                <w:rFonts w:ascii="宋体" w:eastAsia="宋体" w:hAnsi="宋体" w:cs="宋体"/>
                <w:sz w:val="21"/>
                <w:szCs w:val="21"/>
              </w:rPr>
            </w:pPr>
            <w:r>
              <w:rPr>
                <w:rFonts w:ascii="宋体" w:eastAsia="宋体" w:hAnsi="宋体" w:cs="宋体" w:hint="eastAsia"/>
                <w:sz w:val="21"/>
                <w:szCs w:val="21"/>
              </w:rPr>
              <w:t>网络支持：以太网、支持</w:t>
            </w:r>
            <w:proofErr w:type="spellStart"/>
            <w:r>
              <w:rPr>
                <w:rFonts w:ascii="宋体" w:eastAsia="宋体" w:hAnsi="宋体" w:cs="宋体" w:hint="eastAsia"/>
                <w:sz w:val="21"/>
                <w:szCs w:val="21"/>
              </w:rPr>
              <w:t>WiFi</w:t>
            </w:r>
            <w:proofErr w:type="spellEnd"/>
          </w:p>
          <w:p w:rsidR="005534FB" w:rsidRDefault="003411F4">
            <w:pPr>
              <w:rPr>
                <w:rFonts w:ascii="宋体" w:eastAsia="宋体" w:hAnsi="宋体" w:cs="宋体"/>
                <w:sz w:val="21"/>
                <w:szCs w:val="21"/>
              </w:rPr>
            </w:pPr>
            <w:r>
              <w:rPr>
                <w:rFonts w:ascii="宋体" w:eastAsia="宋体" w:hAnsi="宋体" w:cs="宋体" w:hint="eastAsia"/>
                <w:sz w:val="21"/>
                <w:szCs w:val="21"/>
              </w:rPr>
              <w:t>内存：≥</w:t>
            </w:r>
            <w:r>
              <w:rPr>
                <w:rFonts w:ascii="宋体" w:eastAsia="宋体" w:hAnsi="宋体" w:cs="宋体" w:hint="eastAsia"/>
                <w:sz w:val="21"/>
                <w:szCs w:val="21"/>
              </w:rPr>
              <w:t>4G</w:t>
            </w:r>
            <w:r>
              <w:rPr>
                <w:rFonts w:ascii="宋体" w:eastAsia="宋体" w:hAnsi="宋体" w:cs="宋体" w:hint="eastAsia"/>
                <w:sz w:val="21"/>
                <w:szCs w:val="21"/>
              </w:rPr>
              <w:t>，</w:t>
            </w:r>
          </w:p>
          <w:p w:rsidR="005534FB" w:rsidRDefault="003411F4">
            <w:pPr>
              <w:rPr>
                <w:rFonts w:ascii="宋体" w:eastAsia="宋体" w:hAnsi="宋体" w:cs="宋体"/>
                <w:sz w:val="21"/>
                <w:szCs w:val="21"/>
              </w:rPr>
            </w:pPr>
            <w:r>
              <w:rPr>
                <w:rFonts w:ascii="宋体" w:eastAsia="宋体" w:hAnsi="宋体" w:cs="宋体" w:hint="eastAsia"/>
                <w:sz w:val="21"/>
                <w:szCs w:val="21"/>
              </w:rPr>
              <w:t>存储：≥</w:t>
            </w:r>
            <w:r>
              <w:rPr>
                <w:rFonts w:ascii="宋体" w:eastAsia="宋体" w:hAnsi="宋体" w:cs="宋体" w:hint="eastAsia"/>
                <w:sz w:val="21"/>
                <w:szCs w:val="21"/>
              </w:rPr>
              <w:t>64G</w:t>
            </w:r>
          </w:p>
          <w:p w:rsidR="005534FB" w:rsidRDefault="003411F4">
            <w:pPr>
              <w:rPr>
                <w:rFonts w:ascii="宋体" w:eastAsia="宋体" w:hAnsi="宋体" w:cs="宋体"/>
                <w:sz w:val="21"/>
                <w:szCs w:val="21"/>
              </w:rPr>
            </w:pPr>
            <w:r>
              <w:rPr>
                <w:rFonts w:ascii="宋体" w:eastAsia="宋体" w:hAnsi="宋体" w:cs="宋体" w:hint="eastAsia"/>
                <w:sz w:val="21"/>
                <w:szCs w:val="21"/>
              </w:rPr>
              <w:t>采用电容式触摸屏，</w:t>
            </w:r>
          </w:p>
          <w:p w:rsidR="005534FB" w:rsidRDefault="003411F4">
            <w:pPr>
              <w:rPr>
                <w:rFonts w:ascii="宋体" w:eastAsia="宋体" w:hAnsi="宋体" w:cs="宋体"/>
                <w:sz w:val="21"/>
                <w:szCs w:val="21"/>
              </w:rPr>
            </w:pPr>
            <w:r>
              <w:rPr>
                <w:rFonts w:ascii="宋体" w:eastAsia="宋体" w:hAnsi="宋体" w:cs="宋体" w:hint="eastAsia"/>
                <w:sz w:val="21"/>
                <w:szCs w:val="21"/>
              </w:rPr>
              <w:t>显示分辨率：≥</w:t>
            </w:r>
            <w:r>
              <w:rPr>
                <w:rFonts w:ascii="宋体" w:eastAsia="宋体" w:hAnsi="宋体" w:cs="宋体" w:hint="eastAsia"/>
                <w:sz w:val="21"/>
                <w:szCs w:val="21"/>
              </w:rPr>
              <w:t>1920*1080</w:t>
            </w:r>
          </w:p>
        </w:tc>
      </w:tr>
    </w:tbl>
    <w:p w:rsidR="005534FB" w:rsidRDefault="003411F4">
      <w:pPr>
        <w:tabs>
          <w:tab w:val="left" w:pos="180"/>
          <w:tab w:val="left" w:pos="1620"/>
        </w:tabs>
        <w:spacing w:line="360" w:lineRule="auto"/>
        <w:ind w:firstLineChars="200" w:firstLine="440"/>
        <w:rPr>
          <w:rFonts w:ascii="宋体" w:eastAsiaTheme="minorEastAsia" w:hAnsi="宋体" w:cs="宋体"/>
          <w:bCs/>
          <w:szCs w:val="21"/>
        </w:rPr>
      </w:pPr>
      <w:r>
        <w:rPr>
          <w:rFonts w:ascii="宋体" w:hAnsi="宋体" w:cs="宋体" w:hint="eastAsia"/>
          <w:bCs/>
          <w:szCs w:val="21"/>
        </w:rPr>
        <w:t>其他</w:t>
      </w:r>
      <w:r>
        <w:rPr>
          <w:rFonts w:ascii="宋体" w:hAnsi="宋体" w:cs="宋体" w:hint="eastAsia"/>
          <w:bCs/>
          <w:szCs w:val="21"/>
        </w:rPr>
        <w:t>说明</w:t>
      </w:r>
    </w:p>
    <w:p w:rsidR="005534FB" w:rsidRDefault="003411F4">
      <w:pPr>
        <w:tabs>
          <w:tab w:val="left" w:pos="180"/>
          <w:tab w:val="left" w:pos="1620"/>
        </w:tabs>
        <w:spacing w:line="360" w:lineRule="auto"/>
        <w:ind w:firstLineChars="200" w:firstLine="440"/>
        <w:rPr>
          <w:rFonts w:ascii="宋体" w:eastAsiaTheme="minorEastAsia" w:hAnsi="宋体" w:cs="宋体"/>
          <w:bCs/>
          <w:szCs w:val="21"/>
        </w:rPr>
      </w:pPr>
      <w:r>
        <w:rPr>
          <w:rFonts w:ascii="宋体" w:hAnsi="宋体" w:cs="宋体"/>
          <w:bCs/>
          <w:szCs w:val="21"/>
        </w:rPr>
        <w:t>本项目供应商必须保证提供的产品（软件、服务内容）系自主研发或者依法享有完全的知识产权，</w:t>
      </w:r>
      <w:r>
        <w:rPr>
          <w:rFonts w:ascii="宋体" w:hAnsi="宋体" w:cs="宋体" w:hint="eastAsia"/>
          <w:bCs/>
          <w:szCs w:val="21"/>
        </w:rPr>
        <w:t>负责</w:t>
      </w:r>
      <w:r>
        <w:rPr>
          <w:rFonts w:ascii="宋体" w:hAnsi="宋体" w:cs="宋体"/>
          <w:bCs/>
          <w:szCs w:val="21"/>
        </w:rPr>
        <w:t>系统运行所需的服务器操作系统、数据库等软件</w:t>
      </w:r>
      <w:r>
        <w:rPr>
          <w:rFonts w:ascii="宋体" w:hAnsi="宋体" w:cs="宋体" w:hint="eastAsia"/>
          <w:bCs/>
          <w:szCs w:val="21"/>
        </w:rPr>
        <w:t>的</w:t>
      </w:r>
      <w:r>
        <w:rPr>
          <w:rFonts w:ascii="宋体" w:hAnsi="宋体" w:cs="宋体"/>
          <w:bCs/>
          <w:szCs w:val="21"/>
        </w:rPr>
        <w:t>正版授权</w:t>
      </w:r>
      <w:r>
        <w:rPr>
          <w:rFonts w:ascii="宋体" w:hAnsi="宋体" w:cs="宋体"/>
          <w:bCs/>
          <w:szCs w:val="21"/>
        </w:rPr>
        <w:t>,</w:t>
      </w:r>
      <w:r>
        <w:rPr>
          <w:rFonts w:ascii="宋体" w:hAnsi="宋体" w:cs="宋体"/>
          <w:bCs/>
          <w:szCs w:val="21"/>
        </w:rPr>
        <w:t>采购人在中华人民共和国境内使用供应商提供的产品及服务时免受第三方提出的侵犯其</w:t>
      </w:r>
      <w:r>
        <w:rPr>
          <w:rFonts w:ascii="宋体" w:hAnsi="宋体" w:cs="宋体"/>
          <w:bCs/>
          <w:szCs w:val="21"/>
        </w:rPr>
        <w:lastRenderedPageBreak/>
        <w:t>专利权或其它知识产权的起诉。如果第三方提出侵权指控，中标供应商应承担由此而引起的一切法律责任和费用。</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四、售后要求</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按照国家相关规定要求，项目所提供产品整体质保一年，免费服务期结束后实行有偿维保。包括安装调试、</w:t>
      </w:r>
      <w:proofErr w:type="gramStart"/>
      <w:r>
        <w:rPr>
          <w:rFonts w:ascii="宋体" w:hAnsi="宋体" w:cs="宋体" w:hint="eastAsia"/>
          <w:bCs/>
          <w:szCs w:val="21"/>
        </w:rPr>
        <w:t>免费跟</w:t>
      </w:r>
      <w:proofErr w:type="gramEnd"/>
      <w:r>
        <w:rPr>
          <w:rFonts w:ascii="宋体" w:hAnsi="宋体" w:cs="宋体" w:hint="eastAsia"/>
          <w:bCs/>
          <w:szCs w:val="21"/>
        </w:rPr>
        <w:t>换硬件、上门服务、技术培训等，同一设备、同一质量问题联系两次维修后无法继续正常使用，需更换同品牌、同型号的新设备，并对产品质量继续实行“三包”服务。</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项目实施阶段中标方</w:t>
      </w:r>
      <w:proofErr w:type="gramStart"/>
      <w:r>
        <w:rPr>
          <w:rFonts w:ascii="宋体" w:hAnsi="宋体" w:cs="宋体" w:hint="eastAsia"/>
          <w:bCs/>
          <w:szCs w:val="21"/>
        </w:rPr>
        <w:t>派驻场</w:t>
      </w:r>
      <w:proofErr w:type="gramEnd"/>
      <w:r>
        <w:rPr>
          <w:rFonts w:ascii="宋体" w:hAnsi="宋体" w:cs="宋体" w:hint="eastAsia"/>
          <w:bCs/>
          <w:szCs w:val="21"/>
        </w:rPr>
        <w:t>工程师驻场，直到安全验收合格，产品（全部软硬件设备）正常运行</w:t>
      </w:r>
      <w:r>
        <w:rPr>
          <w:rFonts w:ascii="宋体" w:hAnsi="宋体" w:cs="宋体" w:hint="eastAsia"/>
          <w:bCs/>
          <w:szCs w:val="21"/>
        </w:rPr>
        <w:t>3</w:t>
      </w:r>
      <w:r>
        <w:rPr>
          <w:rFonts w:ascii="宋体" w:hAnsi="宋体" w:cs="宋体" w:hint="eastAsia"/>
          <w:bCs/>
          <w:szCs w:val="21"/>
        </w:rPr>
        <w:t>个月后离场。</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质保期内中标方每月派工程</w:t>
      </w:r>
      <w:proofErr w:type="gramStart"/>
      <w:r>
        <w:rPr>
          <w:rFonts w:ascii="宋体" w:hAnsi="宋体" w:cs="宋体" w:hint="eastAsia"/>
          <w:bCs/>
          <w:szCs w:val="21"/>
        </w:rPr>
        <w:t>师专员</w:t>
      </w:r>
      <w:proofErr w:type="gramEnd"/>
      <w:r>
        <w:rPr>
          <w:rFonts w:ascii="宋体" w:hAnsi="宋体" w:cs="宋体" w:hint="eastAsia"/>
          <w:bCs/>
          <w:szCs w:val="21"/>
        </w:rPr>
        <w:t>回访一次</w:t>
      </w:r>
      <w:proofErr w:type="gramStart"/>
      <w:r>
        <w:rPr>
          <w:rFonts w:ascii="宋体" w:hAnsi="宋体" w:cs="宋体" w:hint="eastAsia"/>
          <w:bCs/>
          <w:szCs w:val="21"/>
        </w:rPr>
        <w:t>并例行维护</w:t>
      </w:r>
      <w:proofErr w:type="gramEnd"/>
      <w:r>
        <w:rPr>
          <w:rFonts w:ascii="宋体" w:hAnsi="宋体" w:cs="宋体" w:hint="eastAsia"/>
          <w:bCs/>
          <w:szCs w:val="21"/>
        </w:rPr>
        <w:t>一次，例行维护完成后须向负责人汇报并获得负责人签字后方可结束。</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（二）售后服务质量：</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1</w:t>
      </w:r>
      <w:r>
        <w:rPr>
          <w:rFonts w:ascii="宋体" w:hAnsi="宋体" w:cs="宋体" w:hint="eastAsia"/>
          <w:bCs/>
          <w:szCs w:val="21"/>
        </w:rPr>
        <w:t>、投标软件必须是最新版本。提供全年</w:t>
      </w:r>
      <w:r>
        <w:rPr>
          <w:rFonts w:ascii="宋体" w:hAnsi="宋体" w:cs="宋体" w:hint="eastAsia"/>
          <w:bCs/>
          <w:szCs w:val="21"/>
        </w:rPr>
        <w:t>7X24</w:t>
      </w:r>
      <w:r>
        <w:rPr>
          <w:rFonts w:ascii="宋体" w:hAnsi="宋体" w:cs="宋体" w:hint="eastAsia"/>
          <w:bCs/>
          <w:szCs w:val="21"/>
        </w:rPr>
        <w:t>小时服务，当设备或软件出现故障时，售后人员在接到报修电话，需在半小时内进行响应处理，如远程处理不了，需在</w:t>
      </w:r>
      <w:r>
        <w:rPr>
          <w:rFonts w:ascii="宋体" w:hAnsi="宋体" w:cs="宋体" w:hint="eastAsia"/>
          <w:bCs/>
          <w:szCs w:val="21"/>
        </w:rPr>
        <w:t>12</w:t>
      </w:r>
      <w:r>
        <w:rPr>
          <w:rFonts w:ascii="宋体" w:hAnsi="宋体" w:cs="宋体" w:hint="eastAsia"/>
          <w:bCs/>
          <w:szCs w:val="21"/>
        </w:rPr>
        <w:t>个小时内达到现场发现并解决问题；如果出现重大故障影响医院正常业务开展，需在</w:t>
      </w:r>
      <w:r>
        <w:rPr>
          <w:rFonts w:ascii="宋体" w:hAnsi="宋体" w:cs="宋体" w:hint="eastAsia"/>
          <w:bCs/>
          <w:szCs w:val="21"/>
        </w:rPr>
        <w:t>8</w:t>
      </w:r>
      <w:r>
        <w:rPr>
          <w:rFonts w:ascii="宋体" w:hAnsi="宋体" w:cs="宋体" w:hint="eastAsia"/>
          <w:bCs/>
          <w:szCs w:val="21"/>
        </w:rPr>
        <w:t>小时内到达现场发现并处理故障；如遇设备故障需要送修，中标方应在质保期内免费送修，质保期外应明确维修费用及标准，还应注明返修时间。</w:t>
      </w:r>
    </w:p>
    <w:p w:rsidR="005534FB" w:rsidRDefault="003411F4">
      <w:pPr>
        <w:tabs>
          <w:tab w:val="left" w:pos="180"/>
          <w:tab w:val="left" w:pos="1620"/>
        </w:tabs>
        <w:spacing w:line="360" w:lineRule="auto"/>
        <w:ind w:firstLineChars="200" w:firstLine="440"/>
        <w:rPr>
          <w:rFonts w:ascii="宋体" w:hAnsi="宋体" w:cs="宋体"/>
          <w:bCs/>
          <w:szCs w:val="21"/>
        </w:rPr>
      </w:pPr>
      <w:r>
        <w:rPr>
          <w:rFonts w:ascii="宋体" w:hAnsi="宋体" w:cs="宋体" w:hint="eastAsia"/>
          <w:bCs/>
          <w:szCs w:val="21"/>
        </w:rPr>
        <w:t>培养软件维护人员：系统试运行期间，投标人负责为本院免费培训</w:t>
      </w:r>
      <w:r>
        <w:rPr>
          <w:rFonts w:ascii="宋体" w:hAnsi="宋体" w:cs="宋体" w:hint="eastAsia"/>
          <w:bCs/>
          <w:szCs w:val="21"/>
        </w:rPr>
        <w:t xml:space="preserve"> 1-2 </w:t>
      </w:r>
      <w:r>
        <w:rPr>
          <w:rFonts w:ascii="宋体" w:hAnsi="宋体" w:cs="宋体" w:hint="eastAsia"/>
          <w:bCs/>
          <w:szCs w:val="21"/>
        </w:rPr>
        <w:t>名系统维护人员，以能达到相当的维护水平；</w:t>
      </w:r>
    </w:p>
    <w:sectPr w:rsidR="005534FB" w:rsidSect="005534FB">
      <w:pgSz w:w="11899" w:h="16841"/>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9F378B0" w15:done="0"/>
  <w15:commentEx w15:paraId="6D535031" w15:done="0"/>
  <w15:commentEx w15:paraId="58836C89" w15:done="0"/>
  <w15:commentEx w15:paraId="12E74F76" w15:done="0"/>
  <w15:commentEx w15:paraId="1A7804E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F4" w:rsidRDefault="003411F4">
      <w:pPr>
        <w:spacing w:line="240" w:lineRule="auto"/>
      </w:pPr>
      <w:r>
        <w:separator/>
      </w:r>
    </w:p>
  </w:endnote>
  <w:endnote w:type="continuationSeparator" w:id="0">
    <w:p w:rsidR="003411F4" w:rsidRDefault="003411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F4" w:rsidRDefault="003411F4">
      <w:pPr>
        <w:spacing w:after="0"/>
      </w:pPr>
      <w:r>
        <w:separator/>
      </w:r>
    </w:p>
  </w:footnote>
  <w:footnote w:type="continuationSeparator" w:id="0">
    <w:p w:rsidR="003411F4" w:rsidRDefault="003411F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307"/>
    <w:multiLevelType w:val="multilevel"/>
    <w:tmpl w:val="10D15307"/>
    <w:lvl w:ilvl="0">
      <w:start w:val="1"/>
      <w:numFmt w:val="ideographDigital"/>
      <w:lvlText w:val="%1、"/>
      <w:lvlJc w:val="left"/>
      <w:pPr>
        <w:ind w:left="422"/>
      </w:pPr>
      <w:rPr>
        <w:rFonts w:ascii="宋体" w:eastAsia="宋体" w:hAnsi="宋体" w:cs="宋体"/>
        <w:b w:val="0"/>
        <w:i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color w:val="000000"/>
        <w:sz w:val="21"/>
        <w:szCs w:val="21"/>
        <w:u w:val="none" w:color="000000"/>
        <w:shd w:val="clear" w:color="auto" w:fill="auto"/>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凯">
    <w15:presenceInfo w15:providerId="None" w15:userId="张凯"/>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grammar="clean"/>
  <w:defaultTabStop w:val="420"/>
  <w:characterSpacingControl w:val="doNotCompress"/>
  <w:hdrShapeDefaults>
    <o:shapedefaults v:ext="edit" spidmax="3074"/>
  </w:hdrShapeDefaults>
  <w:footnotePr>
    <w:footnote w:id="-1"/>
    <w:footnote w:id="0"/>
  </w:footnotePr>
  <w:endnotePr>
    <w:endnote w:id="-1"/>
    <w:endnote w:id="0"/>
  </w:endnotePr>
  <w:compat>
    <w:useFELayout/>
  </w:compat>
  <w:rsids>
    <w:rsidRoot w:val="00D275EB"/>
    <w:rsid w:val="00246D02"/>
    <w:rsid w:val="003411F4"/>
    <w:rsid w:val="00453D4B"/>
    <w:rsid w:val="00531059"/>
    <w:rsid w:val="005534FB"/>
    <w:rsid w:val="0063459F"/>
    <w:rsid w:val="00834C9E"/>
    <w:rsid w:val="00843938"/>
    <w:rsid w:val="00B43F2A"/>
    <w:rsid w:val="00D275EB"/>
    <w:rsid w:val="00D30232"/>
    <w:rsid w:val="00E05021"/>
    <w:rsid w:val="00ED6010"/>
    <w:rsid w:val="00F81A5D"/>
    <w:rsid w:val="14122C2D"/>
    <w:rsid w:val="306B2CA5"/>
    <w:rsid w:val="36C32573"/>
    <w:rsid w:val="3FD353CD"/>
    <w:rsid w:val="44E161DB"/>
    <w:rsid w:val="5CA36625"/>
    <w:rsid w:val="64973169"/>
    <w:rsid w:val="6D6A4AAC"/>
    <w:rsid w:val="6F7477E5"/>
    <w:rsid w:val="77861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534FB"/>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5534FB"/>
    <w:pPr>
      <w:ind w:firstLine="210"/>
    </w:pPr>
  </w:style>
  <w:style w:type="paragraph" w:styleId="a3">
    <w:name w:val="Body Text Indent"/>
    <w:basedOn w:val="a"/>
    <w:next w:val="a5"/>
    <w:qFormat/>
    <w:rsid w:val="005534FB"/>
    <w:pPr>
      <w:ind w:firstLineChars="352" w:firstLine="830"/>
    </w:pPr>
    <w:rPr>
      <w:rFonts w:ascii="仿宋_GB2312" w:eastAsia="仿宋_GB2312"/>
      <w:kern w:val="0"/>
      <w:sz w:val="32"/>
      <w:szCs w:val="20"/>
    </w:rPr>
  </w:style>
  <w:style w:type="paragraph" w:styleId="a5">
    <w:name w:val="envelope return"/>
    <w:basedOn w:val="a"/>
    <w:qFormat/>
    <w:rsid w:val="005534FB"/>
    <w:pPr>
      <w:snapToGrid w:val="0"/>
    </w:pPr>
    <w:rPr>
      <w:rFonts w:ascii="Arial" w:hAnsi="Arial" w:cs="Arial"/>
    </w:rPr>
  </w:style>
  <w:style w:type="paragraph" w:styleId="a4">
    <w:name w:val="Body Text"/>
    <w:basedOn w:val="a"/>
    <w:next w:val="Default"/>
    <w:qFormat/>
    <w:rsid w:val="005534FB"/>
    <w:pPr>
      <w:spacing w:after="120"/>
    </w:pPr>
  </w:style>
  <w:style w:type="paragraph" w:customStyle="1" w:styleId="Default">
    <w:name w:val="Default"/>
    <w:qFormat/>
    <w:rsid w:val="005534FB"/>
    <w:pPr>
      <w:widowControl w:val="0"/>
    </w:pPr>
    <w:rPr>
      <w:rFonts w:ascii="宋体" w:eastAsia="宋体" w:hAnsi="宋体"/>
      <w:color w:val="000000"/>
      <w:sz w:val="24"/>
      <w:szCs w:val="24"/>
    </w:rPr>
  </w:style>
  <w:style w:type="paragraph" w:styleId="a6">
    <w:name w:val="annotation text"/>
    <w:basedOn w:val="a"/>
    <w:link w:val="Char"/>
    <w:qFormat/>
    <w:rsid w:val="005534FB"/>
  </w:style>
  <w:style w:type="paragraph" w:styleId="a7">
    <w:name w:val="Balloon Text"/>
    <w:basedOn w:val="a"/>
    <w:link w:val="Char0"/>
    <w:qFormat/>
    <w:rsid w:val="005534FB"/>
    <w:pPr>
      <w:spacing w:after="0" w:line="240" w:lineRule="auto"/>
    </w:pPr>
    <w:rPr>
      <w:sz w:val="18"/>
      <w:szCs w:val="18"/>
    </w:rPr>
  </w:style>
  <w:style w:type="paragraph" w:styleId="a8">
    <w:name w:val="footer"/>
    <w:basedOn w:val="a"/>
    <w:link w:val="Char1"/>
    <w:uiPriority w:val="99"/>
    <w:qFormat/>
    <w:rsid w:val="005534FB"/>
    <w:pPr>
      <w:tabs>
        <w:tab w:val="center" w:pos="4153"/>
        <w:tab w:val="right" w:pos="8306"/>
      </w:tabs>
      <w:snapToGrid w:val="0"/>
      <w:spacing w:line="240" w:lineRule="auto"/>
    </w:pPr>
    <w:rPr>
      <w:sz w:val="18"/>
      <w:szCs w:val="18"/>
    </w:rPr>
  </w:style>
  <w:style w:type="paragraph" w:styleId="a9">
    <w:name w:val="header"/>
    <w:basedOn w:val="a"/>
    <w:link w:val="Char2"/>
    <w:uiPriority w:val="99"/>
    <w:qFormat/>
    <w:rsid w:val="005534FB"/>
    <w:pPr>
      <w:pBdr>
        <w:bottom w:val="single" w:sz="6" w:space="1" w:color="auto"/>
      </w:pBdr>
      <w:tabs>
        <w:tab w:val="center" w:pos="4153"/>
        <w:tab w:val="right" w:pos="8306"/>
      </w:tabs>
      <w:snapToGrid w:val="0"/>
      <w:spacing w:line="240" w:lineRule="auto"/>
      <w:jc w:val="center"/>
    </w:pPr>
    <w:rPr>
      <w:sz w:val="18"/>
      <w:szCs w:val="18"/>
    </w:rPr>
  </w:style>
  <w:style w:type="paragraph" w:styleId="aa">
    <w:name w:val="annotation subject"/>
    <w:basedOn w:val="a6"/>
    <w:next w:val="a6"/>
    <w:link w:val="Char3"/>
    <w:qFormat/>
    <w:rsid w:val="005534FB"/>
    <w:rPr>
      <w:b/>
      <w:bCs/>
    </w:rPr>
  </w:style>
  <w:style w:type="table" w:styleId="ab">
    <w:name w:val="Table Grid"/>
    <w:basedOn w:val="a1"/>
    <w:uiPriority w:val="59"/>
    <w:qFormat/>
    <w:rsid w:val="005534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Medium Grid 3"/>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rsid w:val="005534FB"/>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c">
    <w:name w:val="annotation reference"/>
    <w:basedOn w:val="a0"/>
    <w:rsid w:val="005534FB"/>
    <w:rPr>
      <w:sz w:val="21"/>
      <w:szCs w:val="21"/>
    </w:rPr>
  </w:style>
  <w:style w:type="table" w:customStyle="1" w:styleId="TableGrid">
    <w:name w:val="TableGrid"/>
    <w:qFormat/>
    <w:rsid w:val="005534FB"/>
    <w:tblPr>
      <w:tblCellMar>
        <w:top w:w="0" w:type="dxa"/>
        <w:left w:w="0" w:type="dxa"/>
        <w:bottom w:w="0" w:type="dxa"/>
        <w:right w:w="0" w:type="dxa"/>
      </w:tblCellMar>
    </w:tblPr>
  </w:style>
  <w:style w:type="character" w:customStyle="1" w:styleId="Char2">
    <w:name w:val="页眉 Char"/>
    <w:basedOn w:val="a0"/>
    <w:link w:val="a9"/>
    <w:uiPriority w:val="99"/>
    <w:qFormat/>
    <w:rsid w:val="005534FB"/>
    <w:rPr>
      <w:rFonts w:ascii="Calibri" w:eastAsia="Calibri" w:hAnsi="Calibri" w:cs="Calibri"/>
      <w:color w:val="000000"/>
      <w:sz w:val="18"/>
      <w:szCs w:val="18"/>
    </w:rPr>
  </w:style>
  <w:style w:type="character" w:customStyle="1" w:styleId="Char1">
    <w:name w:val="页脚 Char"/>
    <w:basedOn w:val="a0"/>
    <w:link w:val="a8"/>
    <w:uiPriority w:val="99"/>
    <w:qFormat/>
    <w:rsid w:val="005534FB"/>
    <w:rPr>
      <w:rFonts w:ascii="Calibri" w:eastAsia="Calibri" w:hAnsi="Calibri" w:cs="Calibri"/>
      <w:color w:val="000000"/>
      <w:sz w:val="18"/>
      <w:szCs w:val="18"/>
    </w:rPr>
  </w:style>
  <w:style w:type="paragraph" w:customStyle="1" w:styleId="ad">
    <w:name w:val="表格文字"/>
    <w:basedOn w:val="a"/>
    <w:qFormat/>
    <w:rsid w:val="005534FB"/>
    <w:pPr>
      <w:spacing w:before="25" w:after="25" w:line="240" w:lineRule="auto"/>
    </w:pPr>
    <w:rPr>
      <w:bCs/>
      <w:spacing w:val="10"/>
      <w:kern w:val="0"/>
      <w:sz w:val="24"/>
    </w:rPr>
  </w:style>
  <w:style w:type="character" w:customStyle="1" w:styleId="Char">
    <w:name w:val="批注文字 Char"/>
    <w:basedOn w:val="a0"/>
    <w:link w:val="a6"/>
    <w:rsid w:val="005534FB"/>
    <w:rPr>
      <w:rFonts w:ascii="Calibri" w:eastAsia="Calibri" w:hAnsi="Calibri" w:cs="Calibri"/>
      <w:color w:val="000000"/>
      <w:kern w:val="2"/>
      <w:sz w:val="22"/>
      <w:szCs w:val="22"/>
    </w:rPr>
  </w:style>
  <w:style w:type="character" w:customStyle="1" w:styleId="Char3">
    <w:name w:val="批注主题 Char"/>
    <w:basedOn w:val="Char"/>
    <w:link w:val="aa"/>
    <w:rsid w:val="005534FB"/>
    <w:rPr>
      <w:b/>
      <w:bCs/>
    </w:rPr>
  </w:style>
  <w:style w:type="character" w:customStyle="1" w:styleId="Char0">
    <w:name w:val="批注框文本 Char"/>
    <w:basedOn w:val="a0"/>
    <w:link w:val="a7"/>
    <w:rsid w:val="005534FB"/>
    <w:rPr>
      <w:rFonts w:ascii="Calibri" w:eastAsia="Calibri" w:hAnsi="Calibri" w:cs="Calibri"/>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B0AE9-06C3-4185-9E63-FEB6FC68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张凯</cp:lastModifiedBy>
  <cp:revision>7</cp:revision>
  <dcterms:created xsi:type="dcterms:W3CDTF">2022-03-17T16:50:00Z</dcterms:created>
  <dcterms:modified xsi:type="dcterms:W3CDTF">2022-04-12T03:24:00Z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0650c2c4477146f3bf780316664f374d</vt:lpwstr>
  </property>
</Properties>
</file>