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4"/>
          <w:szCs w:val="24"/>
          <w:lang w:bidi="ar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设备名称：</w:t>
      </w:r>
      <w:r>
        <w:rPr>
          <w:rFonts w:hint="eastAsia" w:ascii="宋体" w:hAnsi="宋体" w:cs="宋体"/>
          <w:b/>
          <w:sz w:val="24"/>
          <w:szCs w:val="24"/>
          <w:lang w:val="en-US" w:eastAsia="zh-CN" w:bidi="ar"/>
        </w:rPr>
        <w:t>点阵二氧化碳激光治疗机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设备编号：NYZBB-SBK-20220</w:t>
      </w:r>
      <w:r>
        <w:rPr>
          <w:rFonts w:hint="eastAsia" w:ascii="宋体" w:hAnsi="宋体" w:cs="宋体"/>
          <w:b/>
          <w:sz w:val="24"/>
          <w:szCs w:val="24"/>
          <w:lang w:val="en-US" w:eastAsia="zh-CN" w:bidi="ar"/>
        </w:rPr>
        <w:t>21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数</w:t>
      </w:r>
      <w:r>
        <w:rPr>
          <w:rFonts w:hint="eastAsia" w:ascii="宋体" w:hAnsi="宋体"/>
          <w:b/>
          <w:sz w:val="24"/>
          <w:szCs w:val="24"/>
          <w:lang w:bidi="ar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bidi="ar"/>
        </w:rPr>
        <w:t>量：</w:t>
      </w:r>
      <w:r>
        <w:rPr>
          <w:rFonts w:hint="eastAsia" w:ascii="宋体" w:hAnsi="宋体" w:cs="宋体"/>
          <w:b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b/>
          <w:sz w:val="24"/>
          <w:szCs w:val="24"/>
          <w:lang w:bidi="ar"/>
        </w:rPr>
        <w:t>台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性能配置要求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cs="宋体"/>
          <w:kern w:val="2"/>
          <w:sz w:val="24"/>
          <w:szCs w:val="24"/>
          <w:vertAlign w:val="baseline"/>
          <w:lang w:val="en-US" w:eastAsia="zh-CN" w:bidi="ar"/>
        </w:rPr>
        <w:t>1</w:t>
      </w: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、激光器类型：原装进口金属封装射频激励的CO2激光器；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2、光斑直径：≤0.3mm；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3、光学图形扫描器及临床功能已获国家食品药品监督管理局注册审批。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4、传输方式：7关节平衡锤式导光臂，且扫描手具重量≤150g；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5、最小输出功率：≤0.1w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6、最大单光斑能量：≥160mJ，可调；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7、脉冲重复频率：≥2000Hz，可调；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40" w:right="0" w:hanging="240" w:hangingChars="10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8、扫描图形：正方形、长方形、圆形、椭圆形、三角形、空心圆形、 正六边形、六边形、直线形、弓形、弧形（图形大小、间距、扫描程度可调)。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9、控制系统：≥9.5寸彩色触摸屏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Style w:val="13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10、激光器要求具有光闸保护功能，脚踏开关具有智能脚踏识别功能。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宋体" w:hAnsi="宋体" w:cs="宋体"/>
          <w:b/>
          <w:sz w:val="24"/>
          <w:szCs w:val="24"/>
          <w:lang w:bidi="ar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设备名称：</w:t>
      </w:r>
      <w:r>
        <w:rPr>
          <w:rFonts w:hint="eastAsia" w:ascii="宋体" w:hAnsi="宋体" w:cs="宋体"/>
          <w:b/>
          <w:sz w:val="24"/>
          <w:szCs w:val="24"/>
          <w:lang w:val="en-US" w:eastAsia="zh-CN" w:bidi="ar"/>
        </w:rPr>
        <w:t>电子注射仪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设备编号：NYZBB-SBK-20220</w:t>
      </w:r>
      <w:r>
        <w:rPr>
          <w:rFonts w:hint="eastAsia" w:cs="宋体"/>
          <w:b/>
          <w:sz w:val="24"/>
          <w:szCs w:val="24"/>
          <w:lang w:val="en-US" w:eastAsia="zh-CN" w:bidi="ar"/>
        </w:rPr>
        <w:t>22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数</w:t>
      </w:r>
      <w:r>
        <w:rPr>
          <w:rFonts w:hint="eastAsia" w:ascii="宋体" w:hAnsi="宋体"/>
          <w:b/>
          <w:sz w:val="24"/>
          <w:szCs w:val="24"/>
          <w:lang w:bidi="ar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bidi="ar"/>
        </w:rPr>
        <w:t>量：1台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性能配置要求</w:t>
      </w:r>
    </w:p>
    <w:p>
      <w:pPr>
        <w:numPr>
          <w:ilvl w:val="0"/>
          <w:numId w:val="1"/>
        </w:numPr>
        <w:spacing w:line="240" w:lineRule="auto"/>
        <w:jc w:val="left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>测量参数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抽吸性能：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1Lv（最小压力）：200mmHg；误差：-10%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2Lv（范围）280mmHg～435mmHg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3Lv（范围）320mmHg～460mmHg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4Lv（范围）360mmHg～485mmHg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5Lv（范围）400mmHg～510mmHg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6Lv（范围）440mmHg～535mmHg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7Lv（范围）480mmHg～550mmHg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8Lv（范围）520mmHg～575mmHg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9Lv（范围）560mmHg～600mmHg </w:t>
      </w:r>
    </w:p>
    <w:p>
      <w:pPr>
        <w:pStyle w:val="14"/>
        <w:spacing w:line="240" w:lineRule="auto"/>
        <w:ind w:firstLine="240" w:firstLineChars="100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 xml:space="preserve">10Lv（范围）610mmHg </w:t>
      </w:r>
    </w:p>
    <w:p>
      <w:pPr>
        <w:spacing w:line="240" w:lineRule="auto"/>
        <w:ind w:firstLine="240" w:firstLineChars="100"/>
        <w:jc w:val="left"/>
        <w:textAlignment w:val="baseline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>误差：+10%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>2、计算参数：EISC Studio 3 C语言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>3、测试性能：C程序：Keil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>4、操作界面：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 xml:space="preserve">   Continuous Normal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 xml:space="preserve">   Continuous Slow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 xml:space="preserve">   Dose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 xml:space="preserve">   Auto-Dose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 xml:space="preserve">   Auto-Sensing</w:t>
      </w:r>
    </w:p>
    <w:p>
      <w:pPr>
        <w:pStyle w:val="14"/>
        <w:spacing w:line="240" w:lineRule="auto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>5、操作系统平台：主机MCU  注射器 MCU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>6、电源：100-240V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>7、额定输入功率：90VA-120VA</w:t>
      </w:r>
    </w:p>
    <w:p>
      <w:pPr>
        <w:pStyle w:val="14"/>
        <w:spacing w:line="240" w:lineRule="auto"/>
        <w:rPr>
          <w:rStyle w:val="10"/>
          <w:rFonts w:hint="eastAsia"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>8、安装环境温度：+5℃～+40℃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>9、相对湿度：20%-90%</w:t>
      </w:r>
    </w:p>
    <w:p>
      <w:pPr>
        <w:spacing w:line="240" w:lineRule="auto"/>
        <w:jc w:val="left"/>
        <w:textAlignment w:val="baseline"/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kern w:val="0"/>
          <w:sz w:val="24"/>
          <w:szCs w:val="24"/>
        </w:rPr>
        <w:t>10、真空压力：610mmHg±10%</w:t>
      </w:r>
    </w:p>
    <w:p>
      <w:pPr>
        <w:rPr>
          <w:rFonts w:hint="eastAsia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>11、注射器主机重量：2.5kg-3.5kg</w:t>
      </w:r>
    </w:p>
    <w:p>
      <w:pPr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cs="宋体"/>
          <w:b/>
          <w:sz w:val="24"/>
          <w:szCs w:val="24"/>
          <w:lang w:bidi="ar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36"/>
          <w:sz w:val="24"/>
          <w:szCs w:val="24"/>
        </w:rPr>
        <w:t>动态脑电图仪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设备编号：NYZBB-SBK-20220</w:t>
      </w:r>
      <w:r>
        <w:rPr>
          <w:rFonts w:hint="eastAsia" w:cs="宋体"/>
          <w:b/>
          <w:sz w:val="24"/>
          <w:szCs w:val="24"/>
          <w:lang w:val="en-US" w:eastAsia="zh-CN" w:bidi="ar"/>
        </w:rPr>
        <w:t>36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数</w:t>
      </w:r>
      <w:r>
        <w:rPr>
          <w:rFonts w:hint="eastAsia" w:ascii="宋体" w:hAnsi="宋体"/>
          <w:b/>
          <w:sz w:val="24"/>
          <w:szCs w:val="24"/>
          <w:lang w:bidi="ar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bidi="ar"/>
        </w:rPr>
        <w:t>量：</w:t>
      </w:r>
      <w:r>
        <w:rPr>
          <w:rFonts w:hint="eastAsia" w:ascii="宋体" w:hAnsi="宋体" w:cs="宋体"/>
          <w:b/>
          <w:sz w:val="24"/>
          <w:szCs w:val="24"/>
          <w:lang w:val="en-US" w:eastAsia="zh-CN" w:bidi="ar"/>
        </w:rPr>
        <w:t>2台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性能配置要求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Arial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导联数：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24导，可设置：16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导EEG+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导ECG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7导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SEMG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2、动态脑电记录盒采用可充电锂电池供电，内存≥16G；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sz w:val="24"/>
          <w:szCs w:val="24"/>
          <w:lang w:eastAsia="zh-CN"/>
        </w:rPr>
        <w:t>、</w:t>
      </w:r>
      <w:r>
        <w:rPr>
          <w:rFonts w:hint="eastAsia" w:ascii="宋体" w:hAnsi="宋体" w:cs="Arial"/>
          <w:sz w:val="24"/>
          <w:szCs w:val="24"/>
        </w:rPr>
        <w:t>噪声：≤0.</w:t>
      </w:r>
      <w:r>
        <w:rPr>
          <w:rFonts w:hint="eastAsia" w:ascii="宋体" w:hAnsi="宋体" w:cs="Arial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sz w:val="24"/>
          <w:szCs w:val="24"/>
        </w:rPr>
        <w:t>μVrms</w:t>
      </w:r>
      <w:r>
        <w:rPr>
          <w:rFonts w:hint="eastAsia" w:ascii="宋体" w:hAnsi="宋体" w:cs="Arial"/>
          <w:sz w:val="24"/>
          <w:szCs w:val="24"/>
          <w:lang w:eastAsia="zh-CN"/>
        </w:rPr>
        <w:t>，</w:t>
      </w:r>
      <w:r>
        <w:rPr>
          <w:rFonts w:hint="eastAsia" w:ascii="宋体" w:hAnsi="宋体" w:cs="Arial"/>
          <w:sz w:val="24"/>
          <w:szCs w:val="24"/>
        </w:rPr>
        <w:t>共模：≥1</w:t>
      </w:r>
      <w:r>
        <w:rPr>
          <w:rFonts w:hint="eastAsia" w:ascii="宋体" w:hAnsi="宋体" w:cs="Arial"/>
          <w:sz w:val="24"/>
          <w:szCs w:val="24"/>
          <w:lang w:val="en-US" w:eastAsia="zh-CN"/>
        </w:rPr>
        <w:t>10</w:t>
      </w:r>
      <w:r>
        <w:rPr>
          <w:rFonts w:hint="eastAsia" w:ascii="宋体" w:hAnsi="宋体" w:cs="Arial"/>
          <w:sz w:val="24"/>
          <w:szCs w:val="24"/>
        </w:rPr>
        <w:t>dB</w:t>
      </w:r>
      <w:r>
        <w:rPr>
          <w:rFonts w:hint="eastAsia" w:ascii="宋体" w:hAnsi="宋体" w:cs="Arial"/>
          <w:sz w:val="24"/>
          <w:szCs w:val="24"/>
          <w:lang w:eastAsia="zh-CN"/>
        </w:rPr>
        <w:t>，</w:t>
      </w:r>
      <w:r>
        <w:rPr>
          <w:rFonts w:hint="eastAsia" w:ascii="宋体" w:hAnsi="宋体"/>
          <w:kern w:val="0"/>
          <w:sz w:val="24"/>
          <w:szCs w:val="24"/>
        </w:rPr>
        <w:t>输入阻抗：</w:t>
      </w:r>
      <w:r>
        <w:rPr>
          <w:rFonts w:hint="eastAsia" w:ascii="宋体" w:hAnsi="宋体"/>
          <w:sz w:val="24"/>
          <w:szCs w:val="24"/>
        </w:rPr>
        <w:t>≥1000MΩ；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4、常规脑电图采集，脑电数据无线信号实时传输至电脑主机</w:t>
      </w:r>
      <w:r>
        <w:rPr>
          <w:rFonts w:hint="eastAsia" w:ascii="宋体" w:hAnsi="宋体" w:cs="Arial"/>
          <w:sz w:val="24"/>
          <w:szCs w:val="24"/>
        </w:rPr>
        <w:t>；</w:t>
      </w:r>
    </w:p>
    <w:p>
      <w:pPr>
        <w:pStyle w:val="2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  <w:lang w:val="en-US" w:eastAsia="zh-CN"/>
        </w:rPr>
        <w:t>5</w:t>
      </w:r>
      <w:r>
        <w:rPr>
          <w:rFonts w:hint="eastAsia" w:ascii="宋体" w:hAnsi="宋体" w:cs="Arial"/>
          <w:sz w:val="24"/>
          <w:szCs w:val="24"/>
          <w:lang w:eastAsia="zh-CN"/>
        </w:rPr>
        <w:t>、</w:t>
      </w:r>
      <w:r>
        <w:rPr>
          <w:rFonts w:hint="eastAsia" w:ascii="宋体" w:hAnsi="宋体" w:cs="Arial"/>
          <w:sz w:val="24"/>
          <w:szCs w:val="24"/>
        </w:rPr>
        <w:t>阻抗测试软件</w:t>
      </w:r>
      <w:r>
        <w:rPr>
          <w:rFonts w:hint="eastAsia" w:ascii="宋体" w:hAnsi="宋体" w:cs="Arial"/>
          <w:sz w:val="24"/>
          <w:szCs w:val="24"/>
          <w:lang w:val="en-US" w:eastAsia="zh-CN"/>
        </w:rPr>
        <w:t>阈值设定颜色变化，并</w:t>
      </w:r>
      <w:r>
        <w:rPr>
          <w:rFonts w:hint="eastAsia" w:ascii="宋体" w:hAnsi="宋体" w:cs="Arial"/>
          <w:sz w:val="24"/>
          <w:szCs w:val="24"/>
        </w:rPr>
        <w:t>实时电极脱落</w:t>
      </w:r>
      <w:r>
        <w:rPr>
          <w:rFonts w:hint="eastAsia" w:ascii="宋体" w:hAnsi="宋体" w:cs="Arial"/>
          <w:sz w:val="24"/>
          <w:szCs w:val="24"/>
          <w:lang w:val="en-US" w:eastAsia="zh-CN"/>
        </w:rPr>
        <w:t>提醒</w:t>
      </w:r>
      <w:r>
        <w:rPr>
          <w:rFonts w:hint="eastAsia" w:ascii="宋体" w:hAnsi="宋体" w:cs="Arial"/>
          <w:sz w:val="24"/>
          <w:szCs w:val="24"/>
        </w:rPr>
        <w:t>；</w:t>
      </w:r>
    </w:p>
    <w:p>
      <w:pPr>
        <w:pStyle w:val="2"/>
        <w:rPr>
          <w:rFonts w:hint="eastAsia" w:ascii="宋体" w:hAnsi="宋体" w:cs="Arial"/>
          <w:sz w:val="24"/>
          <w:szCs w:val="24"/>
        </w:rPr>
      </w:pPr>
    </w:p>
    <w:p>
      <w:pPr>
        <w:pStyle w:val="2"/>
        <w:rPr>
          <w:rFonts w:hint="eastAsia" w:ascii="宋体" w:hAnsi="宋体" w:cs="Arial"/>
          <w:sz w:val="24"/>
          <w:szCs w:val="24"/>
        </w:rPr>
      </w:pPr>
    </w:p>
    <w:p>
      <w:pPr>
        <w:pStyle w:val="2"/>
        <w:rPr>
          <w:rFonts w:hint="eastAsia" w:ascii="宋体" w:hAnsi="宋体" w:cs="Arial"/>
          <w:sz w:val="24"/>
          <w:szCs w:val="24"/>
        </w:rPr>
      </w:pPr>
    </w:p>
    <w:p>
      <w:pPr>
        <w:rPr>
          <w:rFonts w:hint="eastAsia" w:ascii="宋体" w:hAnsi="宋体" w:cs="宋体"/>
          <w:b/>
          <w:sz w:val="24"/>
          <w:szCs w:val="24"/>
          <w:lang w:bidi="ar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设备名称：30度宫腔内窥镜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设备编号：NYZBB-SBK-20220</w:t>
      </w:r>
      <w:r>
        <w:rPr>
          <w:rFonts w:hint="eastAsia" w:cs="宋体"/>
          <w:b/>
          <w:sz w:val="24"/>
          <w:szCs w:val="24"/>
          <w:lang w:val="en-US" w:eastAsia="zh-CN" w:bidi="ar"/>
        </w:rPr>
        <w:t>44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数</w:t>
      </w:r>
      <w:r>
        <w:rPr>
          <w:rFonts w:hint="eastAsia" w:ascii="宋体" w:hAnsi="宋体"/>
          <w:b/>
          <w:sz w:val="24"/>
          <w:szCs w:val="24"/>
          <w:lang w:bidi="ar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bidi="ar"/>
        </w:rPr>
        <w:t>量：</w:t>
      </w:r>
      <w:r>
        <w:rPr>
          <w:rFonts w:hint="eastAsia" w:ascii="宋体" w:hAnsi="宋体" w:cs="宋体"/>
          <w:b/>
          <w:sz w:val="24"/>
          <w:szCs w:val="24"/>
          <w:lang w:val="en-US" w:eastAsia="zh-CN" w:bidi="ar"/>
        </w:rPr>
        <w:t>2台</w:t>
      </w:r>
    </w:p>
    <w:p>
      <w:pPr>
        <w:jc w:val="center"/>
        <w:rPr>
          <w:rFonts w:hint="eastAsia" w:ascii="宋体" w:hAnsi="宋体" w:cs="宋体"/>
          <w:b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性能配置要求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内窥镜镜体全体采用进口不锈钢管；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带有方向标，蓝宝石镜头；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有进水和出水通道，可以持续循环灌流；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窥镜可承受低温等离子消毒灭菌，耐高温高压消毒；</w:t>
      </w:r>
    </w:p>
    <w:p>
      <w:pPr>
        <w:pStyle w:val="2"/>
        <w:rPr>
          <w:rFonts w:hint="default" w:ascii="宋体" w:hAnsi="宋体" w:cs="宋体"/>
          <w:b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5、30°</w:t>
      </w:r>
      <w:r>
        <w:rPr>
          <w:rFonts w:hint="eastAsia"/>
          <w:sz w:val="24"/>
          <w:szCs w:val="24"/>
          <w:vertAlign w:val="baseline"/>
          <w:lang w:eastAsia="zh-CN"/>
        </w:rPr>
        <w:t>内窥镜，直径3mm。</w:t>
      </w:r>
    </w:p>
    <w:p>
      <w:pPr>
        <w:pStyle w:val="2"/>
        <w:rPr>
          <w:rFonts w:hint="eastAsia" w:ascii="宋体" w:hAnsi="宋体" w:cs="宋体"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C1013"/>
    <w:multiLevelType w:val="multilevel"/>
    <w:tmpl w:val="56CC1013"/>
    <w:lvl w:ilvl="0" w:tentative="0">
      <w:start w:val="1"/>
      <w:numFmt w:val="decimal"/>
      <w:lvlText w:val="%1、"/>
      <w:lvlJc w:val="left"/>
      <w:pPr>
        <w:ind w:left="360" w:hanging="360"/>
        <w:textAlignment w:val="baseline"/>
      </w:pPr>
      <w:rPr>
        <w:rStyle w:val="10"/>
      </w:r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  <w:rPr>
        <w:rStyle w:val="10"/>
      </w:r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  <w:rPr>
        <w:rStyle w:val="10"/>
      </w:r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  <w:rPr>
        <w:rStyle w:val="10"/>
      </w:r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  <w:rPr>
        <w:rStyle w:val="10"/>
      </w:r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  <w:rPr>
        <w:rStyle w:val="10"/>
      </w:r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  <w:rPr>
        <w:rStyle w:val="10"/>
      </w:r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  <w:rPr>
        <w:rStyle w:val="10"/>
      </w:r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  <w:rPr>
        <w:rStyle w:val="10"/>
      </w:rPr>
    </w:lvl>
  </w:abstractNum>
  <w:abstractNum w:abstractNumId="1">
    <w:nsid w:val="735152D5"/>
    <w:multiLevelType w:val="singleLevel"/>
    <w:tmpl w:val="735152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50AE"/>
    <w:rsid w:val="00083D08"/>
    <w:rsid w:val="00AE46C1"/>
    <w:rsid w:val="224950AE"/>
    <w:rsid w:val="2E813320"/>
    <w:rsid w:val="35116115"/>
    <w:rsid w:val="4BC250E2"/>
    <w:rsid w:val="51F30A22"/>
    <w:rsid w:val="74B8427F"/>
    <w:rsid w:val="77AC3322"/>
    <w:rsid w:val="7BBD6965"/>
    <w:rsid w:val="7D1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8">
    <w:name w:val="apple-style-span"/>
    <w:basedOn w:val="6"/>
    <w:qFormat/>
    <w:uiPriority w:val="0"/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2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character" w:customStyle="1" w:styleId="13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customStyle="1" w:styleId="14">
    <w:name w:val="UserStyle_36"/>
    <w:qFormat/>
    <w:uiPriority w:val="0"/>
    <w:pPr>
      <w:spacing w:line="360" w:lineRule="exact"/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1064</Characters>
  <Lines>10</Lines>
  <Paragraphs>2</Paragraphs>
  <TotalTime>1</TotalTime>
  <ScaleCrop>false</ScaleCrop>
  <LinksUpToDate>false</LinksUpToDate>
  <CharactersWithSpaces>1107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2022-04-12T04:58:32Z</cp:lastPrinted>
  <dcterms:modified xsi:type="dcterms:W3CDTF">2022-04-12T04:58:58Z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4AC06BCA9B924D0AA08A28B43A358F85</vt:lpwstr>
  </property>
</Properties>
</file>