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exact"/>
        <w:ind w:firstLine="561" w:firstLineChars="200"/>
        <w:jc w:val="center"/>
        <w:outlineLvl w:val="0"/>
        <w:rPr>
          <w:rFonts w:hint="eastAsia"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食堂后厨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sz w:val="28"/>
          <w:szCs w:val="28"/>
        </w:rPr>
        <w:t>装修改造设计评分办法</w:t>
      </w:r>
    </w:p>
    <w:p>
      <w:pPr>
        <w:pStyle w:val="4"/>
        <w:spacing w:line="300" w:lineRule="exact"/>
        <w:ind w:firstLine="561" w:firstLineChars="200"/>
        <w:outlineLvl w:val="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1、价格分………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………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………………………………………………10分</w:t>
      </w:r>
    </w:p>
    <w:p>
      <w:pPr>
        <w:pStyle w:val="4"/>
        <w:spacing w:line="30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（1）以进入详评的且最后报价最低的投标人的价格为评标基准价，其价格分为10分</w:t>
      </w:r>
    </w:p>
    <w:p>
      <w:pPr>
        <w:pStyle w:val="4"/>
        <w:spacing w:line="400" w:lineRule="exact"/>
        <w:ind w:firstLine="42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（2）投标报价得分=（评标基准价/某投标人投标报价）×10分</w:t>
      </w:r>
    </w:p>
    <w:p>
      <w:pPr>
        <w:pStyle w:val="4"/>
        <w:spacing w:line="440" w:lineRule="exact"/>
        <w:ind w:firstLine="549" w:firstLineChars="196"/>
        <w:rPr>
          <w:rFonts w:hint="eastAsia"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2、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设计方案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………………………………………………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……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…………30分</w:t>
      </w:r>
    </w:p>
    <w:p>
      <w:pPr>
        <w:pStyle w:val="4"/>
        <w:spacing w:line="380" w:lineRule="exact"/>
        <w:ind w:firstLine="560" w:firstLineChars="200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在满足设计规范前提下，设计方案的创意性、协调性、合理性、完整性等方面，是否符合本项目特点及风格，使用是否便捷，是否充分考虑本行业特点和环境，是否设计新颖。</w:t>
      </w:r>
    </w:p>
    <w:p>
      <w:pPr>
        <w:pStyle w:val="4"/>
        <w:spacing w:line="440" w:lineRule="exact"/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一档（10分）：投标人提供的设计方案不能够满足本项目的总体建设要求，各目标不可行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；</w:t>
      </w:r>
    </w:p>
    <w:p>
      <w:pPr>
        <w:pStyle w:val="4"/>
        <w:spacing w:line="440" w:lineRule="exact"/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二档（20分）：</w:t>
      </w:r>
      <w:r>
        <w:rPr>
          <w:rFonts w:hint="eastAsia" w:ascii="华文仿宋" w:hAnsi="华文仿宋" w:eastAsia="华文仿宋" w:cs="华文仿宋"/>
          <w:sz w:val="28"/>
          <w:szCs w:val="28"/>
        </w:rPr>
        <w:t>投标人提供的设计方案满足本项目的总体建设要求，各目标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基本</w:t>
      </w:r>
      <w:r>
        <w:rPr>
          <w:rFonts w:hint="eastAsia" w:ascii="华文仿宋" w:hAnsi="华文仿宋" w:eastAsia="华文仿宋" w:cs="华文仿宋"/>
          <w:sz w:val="28"/>
          <w:szCs w:val="28"/>
        </w:rPr>
        <w:t>可行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；</w:t>
      </w:r>
    </w:p>
    <w:p>
      <w:pPr>
        <w:pStyle w:val="4"/>
        <w:spacing w:line="440" w:lineRule="exact"/>
        <w:ind w:firstLine="420" w:firstLineChars="1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三档（30分）：</w:t>
      </w:r>
      <w:r>
        <w:rPr>
          <w:rFonts w:hint="eastAsia" w:ascii="华文仿宋" w:hAnsi="华文仿宋" w:eastAsia="华文仿宋" w:cs="华文仿宋"/>
          <w:sz w:val="28"/>
          <w:szCs w:val="28"/>
        </w:rPr>
        <w:t>投标人提供的设计方案能够满足本项目的总体建设要求，各目标切实可行，科学合理。</w:t>
      </w:r>
    </w:p>
    <w:p>
      <w:pPr>
        <w:pStyle w:val="4"/>
        <w:spacing w:line="440" w:lineRule="exact"/>
        <w:ind w:firstLine="561" w:firstLineChars="200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3、设计说明……………………………………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…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……………………15分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投标人对本项目规划建设条件的熟悉程度，对项目规划建设条件分析论述深入程度，是否能充分考虑到本项目的具体情况并采取针对性措施，是否符合综合医院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食堂</w:t>
      </w:r>
      <w:r>
        <w:rPr>
          <w:rFonts w:hint="eastAsia" w:ascii="华文仿宋" w:hAnsi="华文仿宋" w:eastAsia="华文仿宋" w:cs="华文仿宋"/>
          <w:sz w:val="28"/>
          <w:szCs w:val="28"/>
        </w:rPr>
        <w:t>技术规范。提出的设计构想及建议的针对性，方案的特点及可实施性，设计方案总体构思理念是否符合综合医院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食堂</w:t>
      </w:r>
      <w:r>
        <w:rPr>
          <w:rFonts w:hint="eastAsia" w:ascii="华文仿宋" w:hAnsi="华文仿宋" w:eastAsia="华文仿宋" w:cs="华文仿宋"/>
          <w:sz w:val="28"/>
          <w:szCs w:val="28"/>
        </w:rPr>
        <w:t>建设发展，造价经济进行评分。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一档（5分）：综合评定为一般；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二档（10分）：综合评定为良好；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三档（15分）:综合评定为优秀。</w:t>
      </w:r>
    </w:p>
    <w:p>
      <w:pPr>
        <w:pStyle w:val="4"/>
        <w:spacing w:line="440" w:lineRule="exact"/>
        <w:ind w:firstLine="561" w:firstLineChars="200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4、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设计平面图、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效果图………………………………………………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20分</w:t>
      </w:r>
    </w:p>
    <w:p>
      <w:pPr>
        <w:tabs>
          <w:tab w:val="left" w:pos="330"/>
          <w:tab w:val="left" w:pos="5340"/>
        </w:tabs>
        <w:autoSpaceDE w:val="0"/>
        <w:autoSpaceDN w:val="0"/>
        <w:adjustRightInd w:val="0"/>
        <w:spacing w:line="42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设计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平面</w:t>
      </w:r>
      <w:r>
        <w:rPr>
          <w:rFonts w:hint="eastAsia" w:ascii="华文仿宋" w:hAnsi="华文仿宋" w:eastAsia="华文仿宋" w:cs="华文仿宋"/>
          <w:sz w:val="28"/>
          <w:szCs w:val="28"/>
        </w:rPr>
        <w:t>布局是否符合要求，功能分区是否明确，功能房间面积配置合理，是否考虑到项目未来的使用需求。设计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平面</w:t>
      </w:r>
      <w:r>
        <w:rPr>
          <w:rFonts w:hint="eastAsia" w:ascii="华文仿宋" w:hAnsi="华文仿宋" w:eastAsia="华文仿宋" w:cs="华文仿宋"/>
          <w:sz w:val="28"/>
          <w:szCs w:val="28"/>
        </w:rPr>
        <w:t>图内容是否全面，专业齐全。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效果图是否可行、美观。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一档（10分）：布局基本合理，分区不明确，配置不当，图纸不全面；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二档（15分）：布局合理，分区明确，配置妥当，图纸基本全面；</w:t>
      </w:r>
    </w:p>
    <w:p>
      <w:pPr>
        <w:pStyle w:val="4"/>
        <w:spacing w:line="440" w:lineRule="exact"/>
        <w:ind w:firstLine="700" w:firstLineChars="25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三档（20分）:布局较好，分区明确，配置满足医院业务和功能定位，结合医院发展有针对性布局，图纸全面满足发包人要求。</w:t>
      </w:r>
    </w:p>
    <w:p>
      <w:pPr>
        <w:tabs>
          <w:tab w:val="left" w:pos="330"/>
          <w:tab w:val="left" w:pos="5340"/>
        </w:tabs>
        <w:autoSpaceDE w:val="0"/>
        <w:autoSpaceDN w:val="0"/>
        <w:adjustRightInd w:val="0"/>
        <w:spacing w:line="420" w:lineRule="exact"/>
        <w:ind w:left="330"/>
        <w:rPr>
          <w:rFonts w:hint="eastAsia" w:ascii="华文仿宋" w:hAnsi="华文仿宋" w:eastAsia="华文仿宋" w:cs="华文仿宋"/>
          <w:b/>
          <w:bCs/>
          <w:sz w:val="28"/>
          <w:szCs w:val="28"/>
          <w:lang w:val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5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zh-CN"/>
        </w:rPr>
        <w:t>、项目组织机构和人员配备</w:t>
      </w: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┉┉┉┉┉┉┉┉┉┉┉┉┉┉┉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15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zh-CN"/>
        </w:rPr>
        <w:t>分</w:t>
      </w:r>
    </w:p>
    <w:p>
      <w:pPr>
        <w:autoSpaceDE w:val="0"/>
        <w:autoSpaceDN w:val="0"/>
        <w:adjustRightInd w:val="0"/>
        <w:spacing w:line="42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一档（</w:t>
      </w:r>
      <w:r>
        <w:rPr>
          <w:rFonts w:hint="eastAsia" w:ascii="华文仿宋" w:hAnsi="华文仿宋" w:eastAsia="华文仿宋" w:cs="华文仿宋"/>
          <w:sz w:val="28"/>
          <w:szCs w:val="28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分）：项目组织机构和人员配备基本齐全，拟投入的项目负责人具有相近专业高级职称，配备人员中具有中高级职称不足3人；</w:t>
      </w:r>
    </w:p>
    <w:p>
      <w:pPr>
        <w:autoSpaceDE w:val="0"/>
        <w:autoSpaceDN w:val="0"/>
        <w:adjustRightInd w:val="0"/>
        <w:spacing w:line="420" w:lineRule="exact"/>
        <w:ind w:firstLine="560" w:firstLineChars="200"/>
        <w:rPr>
          <w:rFonts w:hint="eastAsia" w:ascii="华文仿宋" w:hAnsi="华文仿宋" w:eastAsia="华文仿宋" w:cs="华文仿宋"/>
          <w:i/>
          <w:sz w:val="28"/>
          <w:szCs w:val="28"/>
          <w:u w:val="single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二档（</w:t>
      </w:r>
      <w:r>
        <w:rPr>
          <w:rFonts w:hint="eastAsia" w:ascii="华文仿宋" w:hAnsi="华文仿宋" w:eastAsia="华文仿宋" w:cs="华文仿宋"/>
          <w:sz w:val="28"/>
          <w:szCs w:val="28"/>
        </w:rPr>
        <w:t>10</w:t>
      </w: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分）：项目组织机构和人员配备较齐全，拟投入的项目负责人具有相近专业高级职称，配备人员中具有中高级职称达3人；</w:t>
      </w:r>
    </w:p>
    <w:p>
      <w:pPr>
        <w:autoSpaceDE w:val="0"/>
        <w:autoSpaceDN w:val="0"/>
        <w:adjustRightInd w:val="0"/>
        <w:spacing w:line="42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三档（</w:t>
      </w:r>
      <w:r>
        <w:rPr>
          <w:rFonts w:hint="eastAsia" w:ascii="华文仿宋" w:hAnsi="华文仿宋" w:eastAsia="华文仿宋" w:cs="华文仿宋"/>
          <w:sz w:val="28"/>
          <w:szCs w:val="28"/>
        </w:rPr>
        <w:t>15</w:t>
      </w: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分）：项目组织机构和人员配备齐全，拟投入的项目负责人具有相近专业高级职称，配备人员中具有中高级职称达5人以上（含5人）。</w:t>
      </w:r>
    </w:p>
    <w:p>
      <w:pPr>
        <w:pStyle w:val="2"/>
        <w:ind w:left="0" w:leftChars="0" w:firstLine="561" w:firstLineChars="200"/>
        <w:jc w:val="both"/>
        <w:rPr>
          <w:rFonts w:hint="eastAsia" w:eastAsia="宋体"/>
          <w:b/>
          <w:bCs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kern w:val="2"/>
          <w:sz w:val="28"/>
          <w:szCs w:val="28"/>
          <w:lang w:val="zh-CN" w:eastAsia="zh-CN" w:bidi="ar-SA"/>
        </w:rPr>
        <w:t>注：需拟投入人员提供近三个月社保证明，否则不得分</w:t>
      </w:r>
    </w:p>
    <w:p>
      <w:pPr>
        <w:pStyle w:val="4"/>
        <w:spacing w:line="300" w:lineRule="exact"/>
        <w:ind w:firstLine="561" w:firstLineChars="200"/>
        <w:outlineLvl w:val="0"/>
        <w:rPr>
          <w:rFonts w:hint="eastAsia"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6、业绩分…………………………………………………………………15分</w:t>
      </w:r>
    </w:p>
    <w:p>
      <w:pPr>
        <w:pStyle w:val="4"/>
        <w:spacing w:line="440" w:lineRule="exact"/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投标人3年内有类似服务业绩[以中标、成交通知书或签订的服务合同为准]，无类似业绩不得分。提供1项业绩证明得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</w:rPr>
        <w:t>分，满分15分。</w:t>
      </w:r>
    </w:p>
    <w:p>
      <w:pPr>
        <w:pStyle w:val="4"/>
        <w:spacing w:line="300" w:lineRule="exact"/>
        <w:ind w:firstLine="561" w:firstLineChars="200"/>
        <w:rPr>
          <w:rFonts w:hint="eastAsia" w:ascii="华文仿宋" w:hAnsi="华文仿宋" w:eastAsia="华文仿宋" w:cs="华文仿宋"/>
          <w:b/>
          <w:w w:val="15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综合得分＝1+2+3+4+5+6</w:t>
      </w:r>
    </w:p>
    <w:sectPr>
      <w:pgSz w:w="11906" w:h="16838"/>
      <w:pgMar w:top="1157" w:right="1066" w:bottom="1157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648"/>
    <w:rsid w:val="00007BC9"/>
    <w:rsid w:val="00010B87"/>
    <w:rsid w:val="000E43FC"/>
    <w:rsid w:val="00192059"/>
    <w:rsid w:val="001A06A6"/>
    <w:rsid w:val="00205541"/>
    <w:rsid w:val="002909CC"/>
    <w:rsid w:val="00477203"/>
    <w:rsid w:val="004F6177"/>
    <w:rsid w:val="00621703"/>
    <w:rsid w:val="0067580D"/>
    <w:rsid w:val="00681AB5"/>
    <w:rsid w:val="006A1E20"/>
    <w:rsid w:val="007A7AD0"/>
    <w:rsid w:val="0084177E"/>
    <w:rsid w:val="00B02080"/>
    <w:rsid w:val="00BF47DC"/>
    <w:rsid w:val="00C27BF5"/>
    <w:rsid w:val="00C758F7"/>
    <w:rsid w:val="00D61345"/>
    <w:rsid w:val="00E54BEC"/>
    <w:rsid w:val="00E96648"/>
    <w:rsid w:val="00FD3F9A"/>
    <w:rsid w:val="013308ED"/>
    <w:rsid w:val="08322790"/>
    <w:rsid w:val="0946411B"/>
    <w:rsid w:val="113A7882"/>
    <w:rsid w:val="1FE93327"/>
    <w:rsid w:val="23110B51"/>
    <w:rsid w:val="262C4FBF"/>
    <w:rsid w:val="28CE5A9D"/>
    <w:rsid w:val="571A3948"/>
    <w:rsid w:val="58471308"/>
    <w:rsid w:val="64E06FE0"/>
    <w:rsid w:val="6FED0203"/>
    <w:rsid w:val="78822771"/>
    <w:rsid w:val="78C66209"/>
    <w:rsid w:val="7D3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1013</Characters>
  <Lines>8</Lines>
  <Paragraphs>2</Paragraphs>
  <TotalTime>6</TotalTime>
  <ScaleCrop>false</ScaleCrop>
  <LinksUpToDate>false</LinksUpToDate>
  <CharactersWithSpaces>1188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zengzh</dc:creator>
  <cp:lastModifiedBy>张凯</cp:lastModifiedBy>
  <dcterms:modified xsi:type="dcterms:W3CDTF">2022-08-30T03:34:55Z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54069BD79C314271AEE8E171E4544786</vt:lpwstr>
  </property>
</Properties>
</file>