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bCs w:val="0"/>
          <w:color w:val="000000" w:themeColor="text1"/>
          <w:sz w:val="36"/>
          <w:szCs w:val="36"/>
          <w:lang w:eastAsia="zh-CN"/>
          <w14:textFill>
            <w14:solidFill>
              <w14:schemeClr w14:val="tx1"/>
            </w14:solidFill>
          </w14:textFill>
        </w:rPr>
      </w:pPr>
      <w:r>
        <w:rPr>
          <w:rFonts w:hint="eastAsia" w:ascii="华文仿宋" w:hAnsi="华文仿宋" w:eastAsia="华文仿宋"/>
          <w:b/>
          <w:bCs w:val="0"/>
          <w:color w:val="000000" w:themeColor="text1"/>
          <w:sz w:val="36"/>
          <w:szCs w:val="36"/>
          <w:lang w:eastAsia="zh-CN"/>
          <w14:textFill>
            <w14:solidFill>
              <w14:schemeClr w14:val="tx1"/>
            </w14:solidFill>
          </w14:textFill>
        </w:rPr>
        <w:t>防统方</w:t>
      </w:r>
      <w:r>
        <w:rPr>
          <w:rFonts w:hint="eastAsia" w:ascii="华文仿宋" w:hAnsi="华文仿宋" w:eastAsia="华文仿宋"/>
          <w:b/>
          <w:bCs w:val="0"/>
          <w:color w:val="000000" w:themeColor="text1"/>
          <w:sz w:val="36"/>
          <w:szCs w:val="36"/>
          <w14:textFill>
            <w14:solidFill>
              <w14:schemeClr w14:val="tx1"/>
            </w14:solidFill>
          </w14:textFill>
        </w:rPr>
        <w:t>系统</w:t>
      </w:r>
      <w:r>
        <w:rPr>
          <w:rFonts w:hint="eastAsia" w:ascii="华文仿宋" w:hAnsi="华文仿宋" w:eastAsia="华文仿宋"/>
          <w:b/>
          <w:bCs w:val="0"/>
          <w:color w:val="000000" w:themeColor="text1"/>
          <w:sz w:val="36"/>
          <w:szCs w:val="36"/>
          <w:lang w:eastAsia="zh-CN"/>
          <w14:textFill>
            <w14:solidFill>
              <w14:schemeClr w14:val="tx1"/>
            </w14:solidFill>
          </w14:textFill>
        </w:rPr>
        <w:t>及数据库审计系统采购</w:t>
      </w:r>
      <w:r>
        <w:rPr>
          <w:rFonts w:hint="eastAsia" w:ascii="华文仿宋" w:hAnsi="华文仿宋" w:eastAsia="华文仿宋"/>
          <w:b/>
          <w:bCs w:val="0"/>
          <w:color w:val="000000" w:themeColor="text1"/>
          <w:sz w:val="36"/>
          <w:szCs w:val="36"/>
          <w14:textFill>
            <w14:solidFill>
              <w14:schemeClr w14:val="tx1"/>
            </w14:solidFill>
          </w14:textFill>
        </w:rPr>
        <w:t>项目</w:t>
      </w:r>
      <w:r>
        <w:rPr>
          <w:rFonts w:hint="eastAsia" w:ascii="华文仿宋" w:hAnsi="华文仿宋" w:eastAsia="华文仿宋"/>
          <w:b/>
          <w:bCs w:val="0"/>
          <w:color w:val="000000" w:themeColor="text1"/>
          <w:sz w:val="36"/>
          <w:szCs w:val="36"/>
          <w:lang w:eastAsia="zh-CN"/>
          <w14:textFill>
            <w14:solidFill>
              <w14:schemeClr w14:val="tx1"/>
            </w14:solidFill>
          </w14:textFill>
        </w:rPr>
        <w:t>评分标准</w:t>
      </w:r>
    </w:p>
    <w:p>
      <w:pPr>
        <w:pStyle w:val="2"/>
        <w:rPr>
          <w:rFonts w:hint="default"/>
          <w:lang w:val="en-US" w:eastAsia="zh-CN"/>
        </w:rPr>
      </w:pPr>
      <w:r>
        <w:rPr>
          <w:rFonts w:hint="eastAsia"/>
          <w:lang w:val="en-US" w:eastAsia="zh-CN"/>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一、价格分30分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val="en-US" w:eastAsia="zh-CN"/>
          <w14:textFill>
            <w14:solidFill>
              <w14:schemeClr w14:val="tx1"/>
            </w14:solidFill>
          </w14:textFill>
        </w:rPr>
      </w:pPr>
      <w:r>
        <w:rPr>
          <w:rFonts w:hint="eastAsia" w:ascii="华文仿宋" w:hAnsi="华文仿宋" w:eastAsia="华文仿宋"/>
          <w:b w:val="0"/>
          <w:bCs/>
          <w:color w:val="000000" w:themeColor="text1"/>
          <w:sz w:val="28"/>
          <w:szCs w:val="28"/>
          <w:lang w:val="en-US" w:eastAsia="zh-CN"/>
          <w14:textFill>
            <w14:solidFill>
              <w14:schemeClr w14:val="tx1"/>
            </w14:solidFill>
          </w14:textFill>
        </w:rPr>
        <w:t>（1）价格分计算公式：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val="en-US" w:eastAsia="zh-CN"/>
          <w14:textFill>
            <w14:solidFill>
              <w14:schemeClr w14:val="tx1"/>
            </w14:solidFill>
          </w14:textFill>
        </w:rPr>
      </w:pPr>
      <w:r>
        <w:rPr>
          <w:rFonts w:hint="eastAsia" w:ascii="华文仿宋" w:hAnsi="华文仿宋" w:eastAsia="华文仿宋"/>
          <w:b w:val="0"/>
          <w:bCs/>
          <w:color w:val="000000" w:themeColor="text1"/>
          <w:sz w:val="28"/>
          <w:szCs w:val="28"/>
          <w:lang w:val="en-US" w:eastAsia="zh-CN"/>
          <w14:textFill>
            <w14:solidFill>
              <w14:schemeClr w14:val="tx1"/>
            </w14:solidFill>
          </w14:textFill>
        </w:rPr>
        <w:t>报价得分=（本次投标最低报价/投标人报价）×30分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二、技术分30分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（1）根据技术参数要求中对设备选型和技术指标的要求进行打分，满足招 标文件要求得 15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（2）对标注“★”重要技术参数响应情况进行打分，每负偏离一项扣 2 分； 不带“★”指标每有一项负偏离扣 1 分，最多扣 15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（3）技术方案分：评委对各投标人提供的技术方案（包括但不限于：硬件 技术指标、管理软件功能）的功能扩展性、针对性进行独立评审并打分，满分 15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一档：未能满足项目采购需求，功能扩展性、针对性差，得 0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二档：基本理解本项目需求，能够基本满足本项目采购要求，针对性及功能 扩展性一般，得 5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三档：理解本项目需求，能够满足本项目采购要求，提供符合本项目特点的 技术方案，思路清晰，方案针对性及功能扩展性较好，得 10 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四档：充分理解本项目需求，能够完全满足本项目采购要求，提供符合本项 目特点以及采购人需求的技术方案，思路清晰，方案针对性强，功能扩展性优秀，科学合理、细节完善，得 15 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三、售后服务分，满分15分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一档（0 分）：未提供售后服务方案。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二档（5 分）：售后服务方案简单，针对性、合理性一般， 售后服务保障能力一般。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三档（10 分）：售后服务方案详细，针对性、合理性较强， 售后服务保障能力较好,服务方案满足本次采购需求。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四档（15 分）：售后服务方案详细、完善，针对性、合理性强，售后服务保障能力优秀，服务方案优于本次采购需求。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 xml:space="preserve">四、履约能力分，满分7分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提供以下证书，每少一个扣1分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提供产品软件著作权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所投产品具备《计算机信息系统安全专用产品销售许可证》(提供复印件)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所投产品生产厂家具有高新技术企业证书 (提供复印件)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所投产品生产厂家通过ITSS 2级或以上认证 (提供复印件)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所投产品生产厂家通过信息系统安全集成服务三级资质认证(提供复印件)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所投产品生产厂家通过ISO9001认证 (提供复印件)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所投产品生产厂家通过ISO27001和ISO20000认证 （提供复印件）五、实施周期，满分5分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到货及实施时间不符合本次采购要求得0分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到货及实施时间符合本次采购要求得3分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b w:val="0"/>
          <w:bCs/>
          <w:color w:val="000000" w:themeColor="text1"/>
          <w:sz w:val="28"/>
          <w:szCs w:val="28"/>
          <w:lang w:eastAsia="zh-CN"/>
          <w14:textFill>
            <w14:solidFill>
              <w14:schemeClr w14:val="tx1"/>
            </w14:solidFill>
          </w14:textFill>
        </w:rPr>
      </w:pPr>
      <w:r>
        <w:rPr>
          <w:rFonts w:hint="eastAsia" w:ascii="华文仿宋" w:hAnsi="华文仿宋" w:eastAsia="华文仿宋"/>
          <w:b w:val="0"/>
          <w:bCs/>
          <w:color w:val="000000" w:themeColor="text1"/>
          <w:sz w:val="28"/>
          <w:szCs w:val="28"/>
          <w:lang w:eastAsia="zh-CN"/>
          <w14:textFill>
            <w14:solidFill>
              <w14:schemeClr w14:val="tx1"/>
            </w14:solidFill>
          </w14:textFill>
        </w:rPr>
        <w:t>到货及实施时间低于本次采购要求10日以上，得5分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GU5MzFmMWM2ZmEyYmVlYjhkODAzYTJjYzY3YjcifQ=="/>
  </w:docVars>
  <w:rsids>
    <w:rsidRoot w:val="00000000"/>
    <w:rsid w:val="07080E0E"/>
    <w:rsid w:val="22E71CE4"/>
    <w:rsid w:val="4DE03428"/>
    <w:rsid w:val="7F7D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szCs w:val="24"/>
    </w:rPr>
  </w:style>
  <w:style w:type="paragraph" w:styleId="5">
    <w:name w:val="Body Text"/>
    <w:basedOn w:val="1"/>
    <w:next w:val="6"/>
    <w:semiHidden/>
    <w:qFormat/>
    <w:uiPriority w:val="0"/>
    <w:pPr>
      <w:spacing w:after="120"/>
    </w:pPr>
  </w:style>
  <w:style w:type="paragraph" w:customStyle="1" w:styleId="6">
    <w:name w:val="Default"/>
    <w:qFormat/>
    <w:uiPriority w:val="0"/>
    <w:pPr>
      <w:widowControl w:val="0"/>
    </w:pPr>
    <w:rPr>
      <w:rFonts w:ascii="宋体" w:hAnsi="宋体" w:eastAsia="宋体" w:cs="宋体"/>
      <w:color w:val="000000"/>
      <w:sz w:val="24"/>
      <w:szCs w:val="24"/>
      <w:lang w:val="en-US" w:eastAsia="zh-CN" w:bidi="ar-SA"/>
    </w:rPr>
  </w:style>
  <w:style w:type="paragraph" w:styleId="7">
    <w:name w:val="index 8"/>
    <w:basedOn w:val="1"/>
    <w:next w:val="1"/>
    <w:qFormat/>
    <w:uiPriority w:val="0"/>
    <w:pPr>
      <w:ind w:left="1400" w:leftChars="1400"/>
    </w:pPr>
  </w:style>
  <w:style w:type="paragraph" w:styleId="8">
    <w:name w:val="Plain Text"/>
    <w:basedOn w:val="1"/>
    <w:next w:val="7"/>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2022-10-09T07:22:00Z</dcterms:created>
  <dc:creator>abc</dc:creator>
  <cp:lastModifiedBy>张凯</cp:lastModifiedBy>
  <dcterms:modified xsi:type="dcterms:W3CDTF">2022-10-10T09:53:29Z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1872E5C14525465B94FE45D05A711714</vt:lpwstr>
  </property>
</Properties>
</file>