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设备名称：医用血管造影X射线机（及配套专业外科手术床）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2113</w:t>
      </w: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/>
          <w:b/>
          <w:sz w:val="36"/>
          <w:szCs w:val="36"/>
        </w:rPr>
        <w:t>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医用血管造影X射线机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1、</w:t>
      </w:r>
      <w:r>
        <w:rPr>
          <w:rFonts w:hint="eastAsia"/>
          <w:sz w:val="22"/>
          <w:szCs w:val="28"/>
        </w:rPr>
        <w:t>技术参数：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在不旋转床面的情况下，机架可在导管床的左侧位、头位、右侧位三个位置的中间范围内的任意角度位置停泊，并进行透视和采集，且保持图像无偏转。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C臂旋转速度（非旋转采集）LAO/RAO≥ 27°/秒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最短曝光时间≤0.5ms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球管阳极热容量≥3.0Mhu 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最大阳极转速≥10800 rpm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球管焦点数≥3个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最大透视电流≥250mA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最大有效成像视野(边长) ≥30cm X 30cm   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像素尺寸≤154μm 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手术室显示器最大亮度≥1400 cd/㎡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2</w:t>
      </w:r>
      <w:r>
        <w:rPr>
          <w:rFonts w:hint="eastAsia"/>
          <w:sz w:val="22"/>
          <w:szCs w:val="28"/>
        </w:rPr>
        <w:t>、设备配置清单至少包括：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具备曝光模式选择、路径图、减影叠加、自动位置匹配功能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具备DICOM 应用功能合集、RIS/CIS DICOM 接口、标准线率输出接口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具备手术室悬吊式辐射防护、LED手术灯、床旁辐射防护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具备臂托、头托、输液架、绑带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具备高速数字减影采集、支架精确显示、实时多角度DSA/DR采集、冠脉多轴联动记录采集功能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具备最新最全低剂量平台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具备高级原厂三维后处理工作站硬件及软件包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eastAsia="zh-CN"/>
        </w:rPr>
        <w:t>二</w:t>
      </w:r>
      <w:r>
        <w:rPr>
          <w:rFonts w:hint="eastAsia"/>
          <w:sz w:val="22"/>
          <w:szCs w:val="28"/>
        </w:rPr>
        <w:t>、配套专业外科手术床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1、</w:t>
      </w:r>
      <w:r>
        <w:rPr>
          <w:rFonts w:hint="eastAsia"/>
          <w:sz w:val="22"/>
          <w:szCs w:val="28"/>
        </w:rPr>
        <w:t>技术参数：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具备电动齿轮驱动模式（非液压），床柱升降行程不低于550mm；每个动作有单独的齿轮系统控制。内置高性能充电电池，充满一次电</w:t>
      </w:r>
      <w:r>
        <w:rPr>
          <w:rFonts w:hint="eastAsia"/>
          <w:sz w:val="22"/>
          <w:szCs w:val="28"/>
          <w:lang w:eastAsia="zh-CN"/>
        </w:rPr>
        <w:t>不超过</w:t>
      </w:r>
      <w:r>
        <w:rPr>
          <w:rFonts w:hint="eastAsia"/>
          <w:sz w:val="22"/>
          <w:szCs w:val="28"/>
        </w:rPr>
        <w:t>3小时，充满一次可满足5个工作日的手术需要，可交/直流供电。血管外科，神经外科等科室要求最低床柱高度范围≤600mm，与大型影像设备联动。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整床影像透视性良好，可与常见C臂机做良好的工作配合，床下净空间（床面一端到床柱距离）最大≥1800mm，可满足各类极限体位。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原厂具备完善的配件系统，可满足临床各科室的使用需求。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与DSA室影像设备在产品上实现完全整合，手术床与影像设备的防碰撞联动功能，确保使用过程中的安全性，同时通过影像设备的控制台控制手术床，台面与DSA影像设备实现同步运动。</w:t>
      </w:r>
    </w:p>
    <w:p>
      <w:pPr>
        <w:spacing w:line="360" w:lineRule="auto"/>
        <w:rPr>
          <w:rFonts w:hint="eastAsia"/>
          <w:sz w:val="22"/>
          <w:szCs w:val="28"/>
        </w:rPr>
      </w:pP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2</w:t>
      </w:r>
      <w:r>
        <w:rPr>
          <w:rFonts w:hint="eastAsia"/>
          <w:sz w:val="22"/>
          <w:szCs w:val="28"/>
        </w:rPr>
        <w:t>、设备配置清单至少包括：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主床-床柱：入地安装式复合手术室专用床柱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主床-床面：模块化可转运床面，包含4关节金属床边轨床面及碳素背板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主床-床面：全碳纤维漂浮床面，包含电动操作手柄，实现360度扫描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腿板及腿板垫（左右分离，可外展）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手板x2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麻醉幕帘架X1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b/>
          <w:bCs/>
        </w:rPr>
      </w:pPr>
      <w:r>
        <w:rPr>
          <w:rFonts w:hint="eastAsia"/>
          <w:sz w:val="22"/>
          <w:szCs w:val="28"/>
        </w:rPr>
        <w:t>有线遥控器X1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56BF"/>
    <w:multiLevelType w:val="singleLevel"/>
    <w:tmpl w:val="846156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3760F0C"/>
    <w:multiLevelType w:val="singleLevel"/>
    <w:tmpl w:val="93760F0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4C0C834"/>
    <w:multiLevelType w:val="singleLevel"/>
    <w:tmpl w:val="F4C0C83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C2CD8D6"/>
    <w:multiLevelType w:val="singleLevel"/>
    <w:tmpl w:val="FC2CD8D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4334BC17"/>
    <w:multiLevelType w:val="singleLevel"/>
    <w:tmpl w:val="4334BC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E463ABF"/>
    <w:rsid w:val="12E82E96"/>
    <w:rsid w:val="2A8C0727"/>
    <w:rsid w:val="2E2319FE"/>
    <w:rsid w:val="73A1489D"/>
    <w:rsid w:val="75B01B84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1325</Characters>
  <Lines>18</Lines>
  <Paragraphs>5</Paragraphs>
  <TotalTime>1</TotalTime>
  <ScaleCrop>false</ScaleCrop>
  <LinksUpToDate>false</LinksUpToDate>
  <CharactersWithSpaces>1364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2022-10-12T11:26:09Z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690A5EBA0EB241A99E1DE54414D2742D</vt:lpwstr>
  </property>
</Properties>
</file>