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设备名称：X射线计算机断层摄影设备（64排128层螺旋CT）</w:t>
      </w:r>
    </w:p>
    <w:p>
      <w:pPr>
        <w:rPr>
          <w:rFonts w:hint="default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设备编号：NYZBB-SBK-20230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84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1套</w:t>
      </w:r>
      <w:bookmarkStart w:id="0" w:name="_GoBack"/>
      <w:bookmarkEnd w:id="0"/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一、</w:t>
      </w:r>
      <w:r>
        <w:rPr>
          <w:sz w:val="28"/>
          <w:szCs w:val="28"/>
        </w:rPr>
        <w:t>64</w:t>
      </w:r>
      <w:r>
        <w:rPr>
          <w:rFonts w:hint="eastAsia"/>
          <w:sz w:val="28"/>
          <w:szCs w:val="28"/>
        </w:rPr>
        <w:t>排C</w:t>
      </w:r>
      <w:r>
        <w:rPr>
          <w:sz w:val="28"/>
          <w:szCs w:val="28"/>
        </w:rPr>
        <w:t>T</w:t>
      </w:r>
      <w:r>
        <w:rPr>
          <w:rFonts w:hint="eastAsia"/>
          <w:sz w:val="28"/>
          <w:szCs w:val="28"/>
        </w:rPr>
        <w:t>参数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机架孔径：≥70cm </w:t>
      </w:r>
    </w:p>
    <w:p>
      <w:pPr>
        <w:numPr>
          <w:ilvl w:val="0"/>
          <w:numId w:val="1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探测器排数≥64排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高压发生率功率：≥75KW</w:t>
      </w:r>
    </w:p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4、球管阳极热容量：≥7MHU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5、最小球管电压：≤70KV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6、球管电压选择≥6种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7、最快扫描速度：≤0.33秒/360°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8、★为保证设备运行的稳定性和售后服务质量，核心影像链探测器、球管、高压发生器与CT主机为同一厂商制造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9、提供工作站一套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10、重建图像层数≥128层图像/360度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11、提供迭代技术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12、提供相应临床应用软件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13、肺结节AI智能软件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14、</w:t>
      </w:r>
      <w:r>
        <w:rPr>
          <w:rFonts w:hint="eastAsia"/>
          <w:sz w:val="28"/>
          <w:szCs w:val="28"/>
        </w:rPr>
        <w:t>整机保修≥</w:t>
      </w:r>
      <w:r>
        <w:rPr>
          <w:sz w:val="28"/>
          <w:szCs w:val="28"/>
        </w:rPr>
        <w:t>36</w:t>
      </w:r>
      <w:r>
        <w:rPr>
          <w:rFonts w:hint="eastAsia"/>
          <w:sz w:val="28"/>
          <w:szCs w:val="28"/>
        </w:rPr>
        <w:t>个月</w:t>
      </w:r>
    </w:p>
    <w:p>
      <w:pPr>
        <w:rPr>
          <w:rFonts w:hint="eastAsia" w:eastAsiaTheme="minorEastAsia"/>
          <w:sz w:val="24"/>
          <w:szCs w:val="28"/>
          <w:lang w:eastAsia="zh-CN"/>
        </w:rPr>
      </w:pPr>
      <w:r>
        <w:rPr>
          <w:rFonts w:hint="eastAsia"/>
          <w:sz w:val="24"/>
          <w:szCs w:val="28"/>
          <w:lang w:val="en-US" w:eastAsia="zh-CN"/>
        </w:rPr>
        <w:t>二、</w:t>
      </w:r>
      <w:r>
        <w:rPr>
          <w:rFonts w:hint="eastAsia"/>
          <w:sz w:val="24"/>
          <w:szCs w:val="28"/>
        </w:rPr>
        <w:t>附件参数</w:t>
      </w:r>
      <w:r>
        <w:rPr>
          <w:rFonts w:hint="eastAsia"/>
          <w:sz w:val="24"/>
          <w:szCs w:val="28"/>
          <w:lang w:eastAsia="zh-CN"/>
        </w:rPr>
        <w:t>（</w:t>
      </w:r>
      <w:r>
        <w:rPr>
          <w:rFonts w:hint="eastAsia"/>
          <w:sz w:val="24"/>
          <w:szCs w:val="28"/>
          <w:lang w:val="en-US" w:eastAsia="zh-CN"/>
        </w:rPr>
        <w:t>至少含有</w:t>
      </w:r>
      <w:r>
        <w:rPr>
          <w:rFonts w:hint="eastAsia"/>
          <w:sz w:val="28"/>
          <w:szCs w:val="28"/>
          <w:lang w:val="en-US" w:eastAsia="zh-CN"/>
        </w:rPr>
        <w:t>以下附件</w:t>
      </w:r>
      <w:r>
        <w:rPr>
          <w:rFonts w:hint="eastAsia"/>
          <w:sz w:val="24"/>
          <w:szCs w:val="28"/>
          <w:lang w:eastAsia="zh-CN"/>
        </w:rPr>
        <w:t>）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4"/>
          <w:szCs w:val="28"/>
          <w:lang w:val="en-US" w:eastAsia="zh-CN"/>
        </w:rPr>
        <w:t>1</w:t>
      </w:r>
      <w:r>
        <w:rPr>
          <w:rFonts w:hint="eastAsia"/>
          <w:sz w:val="28"/>
          <w:szCs w:val="28"/>
          <w:lang w:val="en-US" w:eastAsia="zh-CN"/>
        </w:rPr>
        <w:t>、</w:t>
      </w:r>
      <w:r>
        <w:rPr>
          <w:rFonts w:hint="eastAsia"/>
          <w:sz w:val="28"/>
          <w:szCs w:val="28"/>
        </w:rPr>
        <w:t>双通道高压注射器一套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2、</w:t>
      </w:r>
      <w:r>
        <w:rPr>
          <w:rFonts w:hint="eastAsia"/>
          <w:sz w:val="28"/>
          <w:szCs w:val="28"/>
        </w:rPr>
        <w:t>防护用品：防护铅衣、铅裙、</w:t>
      </w:r>
      <w:r>
        <w:rPr>
          <w:rFonts w:hint="eastAsia"/>
          <w:color w:val="auto"/>
          <w:sz w:val="28"/>
          <w:szCs w:val="28"/>
        </w:rPr>
        <w:t>颈套各≥3套</w:t>
      </w:r>
      <w:r>
        <w:rPr>
          <w:rFonts w:hint="eastAsia"/>
          <w:sz w:val="28"/>
          <w:szCs w:val="28"/>
        </w:rPr>
        <w:t>，以上防护用品铅当量指标≥0.5mmPb，且100%伸长率时未出现龟裂。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3、</w:t>
      </w:r>
      <w:r>
        <w:rPr>
          <w:rFonts w:hint="eastAsia"/>
          <w:sz w:val="28"/>
          <w:szCs w:val="28"/>
        </w:rPr>
        <w:t>心电图机一台，要求能接入医院健康管理系统</w:t>
      </w:r>
    </w:p>
    <w:p>
      <w:pPr>
        <w:jc w:val="left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4、</w:t>
      </w:r>
      <w:r>
        <w:rPr>
          <w:rFonts w:hint="eastAsia"/>
          <w:sz w:val="28"/>
          <w:szCs w:val="28"/>
        </w:rPr>
        <w:t>机房内仪器配备抽湿机4台</w:t>
      </w:r>
    </w:p>
    <w:p>
      <w:pPr>
        <w:jc w:val="left"/>
        <w:textAlignment w:val="baseline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5、</w:t>
      </w:r>
      <w:r>
        <w:rPr>
          <w:rFonts w:hint="eastAsia"/>
          <w:sz w:val="28"/>
          <w:szCs w:val="28"/>
        </w:rPr>
        <w:t>机房改造:场地交钥匙工程（含空调、紫外消毒灯等设备）</w:t>
      </w:r>
    </w:p>
    <w:p>
      <w:pPr>
        <w:jc w:val="left"/>
        <w:textAlignment w:val="baseline"/>
        <w:rPr>
          <w:rFonts w:hint="eastAsia" w:eastAsiaTheme="minorEastAsia"/>
          <w:sz w:val="24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</w:t>
      </w:r>
      <w:r>
        <w:rPr>
          <w:rFonts w:hint="eastAsia"/>
          <w:sz w:val="28"/>
          <w:szCs w:val="28"/>
        </w:rPr>
        <w:t>要求设备有故障自检系统。提供远程维修诊断系统，提供软件升级服务，免费开放维修密码。省内有固定原厂维修工程师。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4E7AF"/>
    <w:multiLevelType w:val="singleLevel"/>
    <w:tmpl w:val="66E4E7A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AD7190"/>
    <w:rsid w:val="00B16A0E"/>
    <w:rsid w:val="00C1104F"/>
    <w:rsid w:val="00CE2D05"/>
    <w:rsid w:val="00D8611B"/>
    <w:rsid w:val="00E14DB0"/>
    <w:rsid w:val="023C4182"/>
    <w:rsid w:val="03550016"/>
    <w:rsid w:val="07B81B6D"/>
    <w:rsid w:val="07E60B27"/>
    <w:rsid w:val="07F14F50"/>
    <w:rsid w:val="0E463ABF"/>
    <w:rsid w:val="12E82E96"/>
    <w:rsid w:val="1730220A"/>
    <w:rsid w:val="2A8C0727"/>
    <w:rsid w:val="2E2319FE"/>
    <w:rsid w:val="3731680C"/>
    <w:rsid w:val="395F289E"/>
    <w:rsid w:val="41A64D43"/>
    <w:rsid w:val="42C65A5C"/>
    <w:rsid w:val="4F6168FA"/>
    <w:rsid w:val="507C07EB"/>
    <w:rsid w:val="536B7D93"/>
    <w:rsid w:val="56A95510"/>
    <w:rsid w:val="58AA2E8C"/>
    <w:rsid w:val="5A652BEC"/>
    <w:rsid w:val="5B9B684D"/>
    <w:rsid w:val="5DEA1D56"/>
    <w:rsid w:val="5E3C0093"/>
    <w:rsid w:val="5EED0FE7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707</Words>
  <Characters>734</Characters>
  <Lines>18</Lines>
  <Paragraphs>5</Paragraphs>
  <TotalTime>0</TotalTime>
  <ScaleCrop>false</ScaleCrop>
  <LinksUpToDate>false</LinksUpToDate>
  <CharactersWithSpaces>744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2023-09-25T09:22:56Z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690A5EBA0EB241A99E1DE54414D2742D</vt:lpwstr>
  </property>
</Properties>
</file>