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名称：负压病房门禁改造与系统对接项目（门禁控制模块 含开门机）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</w:t>
      </w:r>
      <w:r>
        <w:rPr>
          <w:rFonts w:ascii="宋体" w:hAnsi="宋体" w:eastAsia="宋体"/>
          <w:b/>
          <w:sz w:val="36"/>
          <w:szCs w:val="36"/>
        </w:rPr>
        <w:t>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3105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1项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采 购 需 求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Cs w:val="21"/>
        </w:rPr>
        <w:t>项目建设背景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为进一步提升和优化医院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已经采购的物流机器人</w:t>
      </w:r>
      <w:r>
        <w:rPr>
          <w:rFonts w:hint="eastAsia" w:ascii="宋体" w:hAnsi="宋体" w:eastAsia="宋体" w:cs="宋体"/>
          <w:bCs/>
          <w:color w:val="auto"/>
          <w:szCs w:val="21"/>
        </w:rPr>
        <w:t>物资配送效率，提升医院整体物流智能化水平和新型技术应用能力，</w:t>
      </w:r>
      <w:r>
        <w:rPr>
          <w:rFonts w:hint="eastAsia" w:ascii="宋体" w:hAnsi="宋体" w:eastAsia="宋体" w:cs="宋体"/>
          <w:color w:val="auto"/>
          <w:lang w:eastAsia="zh-CN"/>
        </w:rPr>
        <w:t>满足感控要求，</w:t>
      </w:r>
      <w:r>
        <w:rPr>
          <w:rFonts w:hint="eastAsia" w:ascii="宋体" w:hAnsi="宋体" w:eastAsia="宋体" w:cs="宋体"/>
          <w:bCs/>
          <w:color w:val="auto"/>
          <w:szCs w:val="21"/>
        </w:rPr>
        <w:t>本院拟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采购一批配套现有物流机器人</w:t>
      </w:r>
      <w:r>
        <w:rPr>
          <w:rFonts w:hint="eastAsia" w:ascii="宋体" w:hAnsi="宋体" w:eastAsia="宋体" w:cs="宋体"/>
          <w:color w:val="auto"/>
          <w:lang w:eastAsia="zh-CN"/>
        </w:rPr>
        <w:t>和消杀机器人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的开门机及门禁控制模块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以扩展原项目延伸，满足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感控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更多科室的需求。</w:t>
      </w:r>
      <w:r>
        <w:rPr>
          <w:rFonts w:hint="eastAsia" w:ascii="宋体" w:hAnsi="宋体" w:eastAsia="宋体" w:cs="宋体"/>
          <w:bCs/>
          <w:color w:val="auto"/>
          <w:szCs w:val="21"/>
        </w:rPr>
        <w:t>采购范围</w:t>
      </w:r>
      <w:r>
        <w:rPr>
          <w:rFonts w:hint="eastAsia" w:ascii="宋体" w:hAnsi="宋体" w:eastAsia="宋体" w:cs="宋体"/>
          <w:color w:val="auto"/>
        </w:rPr>
        <w:t>包括但不限于设备材料供应、运输、卸货、施工、安装、调试、检测、</w:t>
      </w:r>
      <w:r>
        <w:rPr>
          <w:rFonts w:hint="eastAsia" w:ascii="宋体" w:hAnsi="宋体" w:eastAsia="宋体" w:cs="宋体"/>
          <w:color w:val="auto"/>
          <w:lang w:eastAsia="zh-CN"/>
        </w:rPr>
        <w:t>确保机器人正常通行</w:t>
      </w:r>
      <w:r>
        <w:rPr>
          <w:rFonts w:hint="eastAsia" w:ascii="宋体" w:hAnsi="宋体" w:eastAsia="宋体" w:cs="宋体"/>
          <w:color w:val="auto"/>
        </w:rPr>
        <w:t>并最终通过验收，同时负责技术服务与培训，提交相关技术资料以及质保期内的维修保养等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4" w:leftChars="16" w:firstLine="365" w:firstLineChars="174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本次所采购产品必须与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在用物流机器人和消杀机器人兼容，技术性能相同或更优；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4" w:leftChars="16" w:firstLine="365" w:firstLineChars="174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交货时间：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合同签订后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日内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交货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4" w:leftChars="16" w:firstLine="365" w:firstLineChars="174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、交货地点：广西壮族自治区桂林市南溪山医院。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4" w:leftChars="16" w:firstLine="365" w:firstLineChars="174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、质保期：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不低于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4" w:leftChars="16" w:firstLine="365" w:firstLineChars="174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报价为包干价，包含“采购清单”内设备及安装（拆除）所需配套材料、安装调试、税费及人工等费用。</w:t>
      </w:r>
    </w:p>
    <w:p>
      <w:pPr>
        <w:pStyle w:val="4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7、勘察现场请联系谢工：18276318895   </w:t>
      </w:r>
    </w:p>
    <w:p>
      <w:pPr>
        <w:spacing w:line="360" w:lineRule="auto"/>
        <w:rPr>
          <w:rFonts w:hint="eastAsia" w:ascii="宋体" w:hAnsi="宋体" w:eastAsia="宋体" w:cs="宋体"/>
          <w:color w:val="auto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lang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Cs w:val="21"/>
        </w:rPr>
        <w:t>建设目标</w:t>
      </w:r>
      <w:r>
        <w:rPr>
          <w:rFonts w:hint="eastAsia" w:ascii="宋体" w:hAnsi="宋体" w:eastAsia="宋体" w:cs="宋体"/>
          <w:b/>
          <w:color w:val="auto"/>
          <w:szCs w:val="21"/>
          <w:lang w:val="en-US" w:eastAsia="zh-CN"/>
        </w:rPr>
        <w:t>及内容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物流机器人</w:t>
      </w:r>
      <w:r>
        <w:rPr>
          <w:rFonts w:hint="eastAsia" w:ascii="宋体" w:hAnsi="宋体" w:eastAsia="宋体" w:cs="宋体"/>
          <w:color w:val="auto"/>
          <w:lang w:val="en-US" w:eastAsia="zh-CN"/>
        </w:rPr>
        <w:t>和消杀机器人</w:t>
      </w:r>
      <w:r>
        <w:rPr>
          <w:rFonts w:hint="eastAsia" w:ascii="宋体" w:hAnsi="宋体" w:eastAsia="宋体" w:cs="宋体"/>
          <w:color w:val="auto"/>
          <w:szCs w:val="21"/>
        </w:rPr>
        <w:t>相关配套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门禁</w:t>
      </w:r>
      <w:r>
        <w:rPr>
          <w:rFonts w:hint="eastAsia" w:ascii="宋体" w:hAnsi="宋体" w:eastAsia="宋体" w:cs="宋体"/>
          <w:color w:val="auto"/>
          <w:szCs w:val="21"/>
        </w:rPr>
        <w:t>改造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所需的开门机及门禁控制模块，</w:t>
      </w:r>
      <w:r>
        <w:rPr>
          <w:rFonts w:hint="eastAsia" w:ascii="宋体" w:hAnsi="宋体" w:eastAsia="宋体" w:cs="宋体"/>
          <w:color w:val="auto"/>
          <w:szCs w:val="21"/>
        </w:rPr>
        <w:t>主要完成涉及机器人行走范围内的门禁的改造对接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让机器人畅通无阻的执行配送任务</w:t>
      </w:r>
      <w:r>
        <w:rPr>
          <w:rFonts w:hint="eastAsia" w:ascii="宋体" w:hAnsi="宋体" w:eastAsia="宋体" w:cs="宋体"/>
          <w:color w:val="auto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Cs w:val="21"/>
          <w:lang w:val="en-US" w:eastAsia="zh-CN"/>
        </w:rPr>
        <w:t>现有机器人品牌型号及主要参数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  <w:t>消杀机器人：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  <w:t>品牌及型号：昆山新正源 ZY-XS-12</w:t>
      </w:r>
    </w:p>
    <w:p>
      <w:pPr>
        <w:pStyle w:val="4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  <w:t>机器尺寸：长*宽*高（mm）1300*540*490；运动性能：越障 20mm 爬坡角度≥8°， 地面缝隙宽度≦60mm，最窄通行宽度不小于70mm。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  <w:t>配送机器人：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  <w:t>品牌及型号：昆山新正源 ZY-X02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  <w:t>机器尺寸：长*宽*高（mm）510*495*1080mm；运动性能：爬坡角度≥8°，越障能力，宽度30mm，高度20mm。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b/>
          <w:color w:val="auto"/>
          <w:szCs w:val="21"/>
          <w:lang w:eastAsia="zh-CN"/>
        </w:rPr>
        <w:t>采购</w:t>
      </w:r>
      <w:r>
        <w:rPr>
          <w:rFonts w:hint="eastAsia" w:ascii="宋体" w:hAnsi="宋体" w:eastAsia="宋体" w:cs="宋体"/>
          <w:b/>
          <w:color w:val="auto"/>
          <w:szCs w:val="21"/>
        </w:rPr>
        <w:t>清单</w:t>
      </w:r>
    </w:p>
    <w:tbl>
      <w:tblPr>
        <w:tblStyle w:val="8"/>
        <w:tblW w:w="85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935"/>
        <w:gridCol w:w="1685"/>
        <w:gridCol w:w="2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建设内容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门禁控制模块（含开门机）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套</w:t>
            </w:r>
          </w:p>
        </w:tc>
      </w:tr>
    </w:tbl>
    <w:p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auto"/>
          <w:szCs w:val="21"/>
          <w:lang w:eastAsia="zh-CN"/>
        </w:rPr>
      </w:pPr>
    </w:p>
    <w:p>
      <w:pPr>
        <w:widowControl/>
        <w:spacing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详细招标参数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811"/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功能明细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外观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1.1 图层应均匀、平整、色泽一致，无油污、起皱、剥落。产品表面棱角应倒钝。紧固件无松动或脱落现象。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1.2 产品尺寸（主体）：≤114mm x 114mm x 62mm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结构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2.1 使用板载HX2.54-2AW端子给模块提供12V的供电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2.2 使用板载PH2.0-2AW端子外提供控制节点用于连接受控设备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2.3 对外提供一路可控无源干接点（30VDC5A/250VAC5A）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噪声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＜62dB（A）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遇阻停止/反转阻力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＜150N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遇阻停止/反转响应时间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＜3s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拉臂旋转角度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90°～180°可调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拉臂输出力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＞90N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最快开门速度（开门90°）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＜4s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功能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9.1 可外接IC、ID刷卡、密码键盘、遥控、雷达、红外、指纹、人脸识别等带继电器输出的门禁，控制开门。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9.2 具备带电磁锁控制端，支持市面上常用的电磁锁。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9.3 具备被动保护：开关门过程中遇阻停止、遇阻反转保护，遇阻灵敏度可调。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9.4 具备主动保护：可外接红外防撞开关，实现关门过程中遇障碍反转安全保护。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95 具备断电记忆功能，断电并重新上电后无需重新设置参数。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9.6 支持使用外置天线，提供稳定的BLE信号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vertAlign w:val="baseline"/>
                <w:lang w:val="en-US" w:eastAsia="zh-CN"/>
              </w:rPr>
              <w:t>9.7 支持对现有机器人，嵌入式设配等支持BLE的设备，实现对电动门或者闸机及其他用电设备进行场景控制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99EC24"/>
    <w:multiLevelType w:val="singleLevel"/>
    <w:tmpl w:val="E399EC2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AE469C7"/>
    <w:multiLevelType w:val="singleLevel"/>
    <w:tmpl w:val="1AE469C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E908A08"/>
    <w:multiLevelType w:val="singleLevel"/>
    <w:tmpl w:val="1E908A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3EA0A68"/>
    <w:rsid w:val="055C645B"/>
    <w:rsid w:val="07B81B6D"/>
    <w:rsid w:val="07E60B27"/>
    <w:rsid w:val="07F14F50"/>
    <w:rsid w:val="0E463ABF"/>
    <w:rsid w:val="12E82E96"/>
    <w:rsid w:val="135875D7"/>
    <w:rsid w:val="13F93B29"/>
    <w:rsid w:val="1D526661"/>
    <w:rsid w:val="1D533F02"/>
    <w:rsid w:val="26C01E86"/>
    <w:rsid w:val="2A8C0727"/>
    <w:rsid w:val="2D446048"/>
    <w:rsid w:val="2E2319FE"/>
    <w:rsid w:val="375C12D9"/>
    <w:rsid w:val="395F289E"/>
    <w:rsid w:val="3EC873F2"/>
    <w:rsid w:val="40B83BEC"/>
    <w:rsid w:val="41A64D43"/>
    <w:rsid w:val="444A2000"/>
    <w:rsid w:val="47AA2BDE"/>
    <w:rsid w:val="4F6168FA"/>
    <w:rsid w:val="507C07EB"/>
    <w:rsid w:val="56A95510"/>
    <w:rsid w:val="58AA2E8C"/>
    <w:rsid w:val="5A652BEC"/>
    <w:rsid w:val="5B9B684D"/>
    <w:rsid w:val="5C2B41D5"/>
    <w:rsid w:val="5DEA1D56"/>
    <w:rsid w:val="5E3C0093"/>
    <w:rsid w:val="5EED0FE7"/>
    <w:rsid w:val="612B420C"/>
    <w:rsid w:val="6403390B"/>
    <w:rsid w:val="643B394D"/>
    <w:rsid w:val="6A3F27B5"/>
    <w:rsid w:val="6C944713"/>
    <w:rsid w:val="723957EA"/>
    <w:rsid w:val="73A1489D"/>
    <w:rsid w:val="75B01B84"/>
    <w:rsid w:val="78D774CA"/>
    <w:rsid w:val="79580A93"/>
    <w:rsid w:val="7BBB7DA8"/>
    <w:rsid w:val="7BF250D4"/>
    <w:rsid w:val="7FA2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Times New Roman"/>
      <w:bCs/>
      <w:kern w:val="2"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2060</Words>
  <Characters>2341</Characters>
  <Lines>18</Lines>
  <Paragraphs>5</Paragraphs>
  <TotalTime>3</TotalTime>
  <ScaleCrop>false</ScaleCrop>
  <LinksUpToDate>false</LinksUpToDate>
  <CharactersWithSpaces>2426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2023-11-03T10:18:46Z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690A5EBA0EB241A99E1DE54414D2742D</vt:lpwstr>
  </property>
</Properties>
</file>