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设备名称：空气压力波治疗仪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4006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空气肢体压力治疗仪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主要参数及配置要求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1、治疗时间：1min--99min，可调节；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2、压力范围：40--200mmHg,可调节；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3、压力保持时间：1s--6s，可调节；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4、循环间隔时间：1s--20s，可调节；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5、电源电压：AC220v/50HZ  功率：65VA；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6、显示方式：4寸以上彩色全触摸屏显示、中/英文菜单操作;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7、治疗模式:预防深静脉血栓模式/水肿模式/动脉模式等至少8种标准治疗模式，可任意组合30种以上治疗模式；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8、连接套筒：可同时连接2个4腔套筒，同时治疗2个肢体；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9、梯度压力功能：防止静脉逆流，有效增加静脉血回流；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10、零跳过功能：各腔压力均可调为“零”，能跳过伤口或脆弱部位；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11、充气气泵：噪音低，振动小，充气速度快；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12、具有单腔工作模式：各腔压力可单独调节；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13、报警功能：实时压力监测，漏气自动报警并停止工作自动泄压，断电自动泄压保护；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14、配置医用小推车，静音脚轮，移动方便；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15、独特的手足泵专用治疗模式，单独用于手部、足部使用；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16、记忆功能：设备断电后自动存储上次设定参数，以供下次使用参考，一键启动；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17、实时显示：治疗状态、治疗部位，组合模式，剩余时间，每腔的真实压力， 充气速度等参数，便于护理巡视；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18、连续加压：有效促进肢体血液的静脉排空，确保血液流速稳定在较高的水平，传感器实时测定套筒真实压力，防电磁波干扰；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19、套筒内胆：为医用级TPU材料，超强抗压气囊，不易破损，均为圆周压力设计，带内衬布可拆洗；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20、手提式设计，可配床旁挂钩装置；</w:t>
      </w:r>
    </w:p>
    <w:p>
      <w:pPr>
        <w:keepNext w:val="0"/>
        <w:keepLines w:val="0"/>
        <w:widowControl/>
        <w:suppressLineNumbers w:val="0"/>
        <w:ind w:left="480" w:leftChars="0" w:hanging="480" w:hangingChars="20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B81B6D"/>
    <w:rsid w:val="07E60B27"/>
    <w:rsid w:val="07F14F50"/>
    <w:rsid w:val="0E463ABF"/>
    <w:rsid w:val="12E82E96"/>
    <w:rsid w:val="1379278A"/>
    <w:rsid w:val="22723DE8"/>
    <w:rsid w:val="24757C48"/>
    <w:rsid w:val="26C01E86"/>
    <w:rsid w:val="2A8C0727"/>
    <w:rsid w:val="2D446048"/>
    <w:rsid w:val="2E2319FE"/>
    <w:rsid w:val="36FF4265"/>
    <w:rsid w:val="395F289E"/>
    <w:rsid w:val="40E8526E"/>
    <w:rsid w:val="41A64D43"/>
    <w:rsid w:val="443A1C83"/>
    <w:rsid w:val="44E34970"/>
    <w:rsid w:val="47AA2BDE"/>
    <w:rsid w:val="4B9E5088"/>
    <w:rsid w:val="4F6168FA"/>
    <w:rsid w:val="507C07EB"/>
    <w:rsid w:val="56A95510"/>
    <w:rsid w:val="57CC1A49"/>
    <w:rsid w:val="58AA2E8C"/>
    <w:rsid w:val="5A652BEC"/>
    <w:rsid w:val="5B9B684D"/>
    <w:rsid w:val="5DEA1D56"/>
    <w:rsid w:val="5E3C0093"/>
    <w:rsid w:val="5EED0FE7"/>
    <w:rsid w:val="612B420C"/>
    <w:rsid w:val="6A3F27B5"/>
    <w:rsid w:val="73A1489D"/>
    <w:rsid w:val="75B01B84"/>
    <w:rsid w:val="79580A93"/>
    <w:rsid w:val="796160DC"/>
    <w:rsid w:val="7BF250D4"/>
    <w:rsid w:val="7DB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autoRedefine/>
    <w:qFormat/>
    <w:uiPriority w:val="1"/>
    <w:pPr>
      <w:autoSpaceDE w:val="0"/>
      <w:autoSpaceDN w:val="0"/>
      <w:spacing w:before="22"/>
      <w:ind w:left="114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2024-01-10T09:27:30Z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690A5EBA0EB241A99E1DE54414D2742D</vt:lpwstr>
  </property>
</Properties>
</file>