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807" w:hanging="1807" w:hangingChars="500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设备名称：上肢综合康复训练系统</w:t>
      </w:r>
    </w:p>
    <w:p>
      <w:pPr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>设备编号：NYZBB-SBK-202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4045</w:t>
      </w:r>
    </w:p>
    <w:p>
      <w:pPr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 xml:space="preserve">数 </w:t>
      </w:r>
      <w:r>
        <w:rPr>
          <w:rFonts w:ascii="宋体" w:hAnsi="宋体" w:eastAsia="宋体"/>
          <w:b/>
          <w:sz w:val="36"/>
          <w:szCs w:val="36"/>
        </w:rPr>
        <w:t xml:space="preserve"> 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/>
          <w:b/>
          <w:sz w:val="36"/>
          <w:szCs w:val="36"/>
        </w:rPr>
        <w:t>量：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1台</w:t>
      </w:r>
    </w:p>
    <w:p>
      <w:pPr>
        <w:jc w:val="center"/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性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能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配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置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要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求</w:t>
      </w:r>
    </w:p>
    <w:p>
      <w:pPr>
        <w:spacing w:line="360" w:lineRule="auto"/>
        <w:rPr>
          <w:rFonts w:hint="eastAsia" w:ascii="宋体" w:hAnsi="宋体" w:cs="宋体" w:eastAsiaTheme="minorEastAsia"/>
          <w:b w:val="0"/>
          <w:bCs w:val="0"/>
          <w:sz w:val="24"/>
          <w:szCs w:val="24"/>
          <w:lang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1.系统包含运动部件、计算机部件和训练配件，可以用于对患者上肢肢体或关节进行康复训练，并包含被动训练；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2.该系统的运动主体上的动力头，整体支持0-90°范围内的旋转调节，可手动锁定倾斜角度，在不同的仰角下进行上肢综合康复训练；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3.该系统配备</w:t>
      </w:r>
      <w:r>
        <w:rPr>
          <w:rFonts w:ascii="Arial" w:hAnsi="Arial" w:eastAsia="宋体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shd w:val="clear" w:color="auto" w:fill="FFFFFF"/>
        </w:rPr>
        <w:t>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16个药监局注册训练配件，用于上肢多个关节康复训练；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4.该系统能够提供多种训练模式，支持被动、主动、情景、助力、阻力、等长、等速、引导、以及模拟日常活动能力（ADL）等训练；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5.设系统备具备训练模式自动切换功能，能够根据患者的运动状态自动切换对应的训练模式；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6.该系统支持多种上肢关节的主、被动训练，腕关节屈伸最大训练范围为150°，腕关节尺偏桡偏最大训练范围为55°，前臂旋前旋后最大训练范围为170°，可选支持肩、肘关节训练型号：肘关节屈伸最大训练范围为140°，肩关节屈伸最大训练范围为230°；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7.该系统能够提供能力测定功能，包括运动范围测定和力测定功能；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8.力测定的精度为±0.05Nm；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9.运动范围测定精度为±1°；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10.该系统应提供多种安全保护，包括疑似痉挛检测、手动急停、运动范围设定；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11.该系统提供2个手动紧急停按钮；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12.该系统能提供管理功能，包含计划管理、患者管理和系统设置功能，最长支持14天的训练计划设定；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13.该系统提供的计划管理功能包含计划设定，在一条训练计划中，可设定4个不同场景的任务卡，多个任务卡之间能自动切换下一个训练；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14.该系统具有任务卡功能，任务卡至少由训练类型、训练时长、训练速度组成的一个可执行的训练项目；</w:t>
      </w:r>
    </w:p>
    <w:p>
      <w:pPr>
        <w:keepNext w:val="0"/>
        <w:keepLines w:val="0"/>
        <w:widowControl/>
        <w:suppressLineNumbers w:val="0"/>
        <w:ind w:left="480" w:hanging="480" w:hangingChars="20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15.该系统能够提供显示器和多彩LED视觉反馈模块，其中LED视觉反馈灯珠数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量为36个；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16.该系统包含微型计算器（非光盘）、运动主体、显示器、键鼠、手部配件；</w:t>
      </w:r>
    </w:p>
    <w:p>
      <w:pPr>
        <w:keepNext w:val="0"/>
        <w:keepLines w:val="0"/>
        <w:widowControl/>
        <w:suppressLineNumbers w:val="0"/>
        <w:ind w:left="480" w:hanging="480" w:hangingChars="20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17.该系统电机动力头配备按压式快速接口，能够快速拆装训练配件，能够适配16个配件；</w:t>
      </w:r>
    </w:p>
    <w:p>
      <w:pPr>
        <w:spacing w:line="360" w:lineRule="auto"/>
        <w:rPr>
          <w:rFonts w:hint="eastAsia" w:ascii="宋体" w:hAnsi="宋体" w:cs="宋体" w:eastAsia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18.该系统能够在康复训练中实时提供震动反馈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mEzZTQ0OGNlYTYzOTlmMDA3MjZiMjIyZTZmNWEyZGIifQ=="/>
  </w:docVars>
  <w:rsids>
    <w:rsidRoot w:val="00D8611B"/>
    <w:rsid w:val="0030505D"/>
    <w:rsid w:val="003348C7"/>
    <w:rsid w:val="003C1783"/>
    <w:rsid w:val="004069E7"/>
    <w:rsid w:val="004429CE"/>
    <w:rsid w:val="004D57B1"/>
    <w:rsid w:val="005B328B"/>
    <w:rsid w:val="006234E6"/>
    <w:rsid w:val="008127D0"/>
    <w:rsid w:val="0084359E"/>
    <w:rsid w:val="00880E72"/>
    <w:rsid w:val="00981AB5"/>
    <w:rsid w:val="00B16A0E"/>
    <w:rsid w:val="00C1104F"/>
    <w:rsid w:val="00CE2D05"/>
    <w:rsid w:val="00D8611B"/>
    <w:rsid w:val="00E14DB0"/>
    <w:rsid w:val="023C4182"/>
    <w:rsid w:val="03201A54"/>
    <w:rsid w:val="035055C0"/>
    <w:rsid w:val="062C1325"/>
    <w:rsid w:val="07B81B6D"/>
    <w:rsid w:val="07E60B27"/>
    <w:rsid w:val="07F14F50"/>
    <w:rsid w:val="0C6C3C0B"/>
    <w:rsid w:val="0E463ABF"/>
    <w:rsid w:val="12E82E96"/>
    <w:rsid w:val="13407773"/>
    <w:rsid w:val="1379278A"/>
    <w:rsid w:val="22723DE8"/>
    <w:rsid w:val="230852A0"/>
    <w:rsid w:val="24757C48"/>
    <w:rsid w:val="26C01E86"/>
    <w:rsid w:val="2A8C0727"/>
    <w:rsid w:val="2D446048"/>
    <w:rsid w:val="2E2319FE"/>
    <w:rsid w:val="2E83225E"/>
    <w:rsid w:val="33462D44"/>
    <w:rsid w:val="36FF4265"/>
    <w:rsid w:val="395F289E"/>
    <w:rsid w:val="3CFA7DFE"/>
    <w:rsid w:val="40E8526E"/>
    <w:rsid w:val="41A64D43"/>
    <w:rsid w:val="443A1C83"/>
    <w:rsid w:val="44E34970"/>
    <w:rsid w:val="47AA2BDE"/>
    <w:rsid w:val="4B9E5088"/>
    <w:rsid w:val="4EBA2E60"/>
    <w:rsid w:val="4F6168FA"/>
    <w:rsid w:val="507C07EB"/>
    <w:rsid w:val="56A95510"/>
    <w:rsid w:val="57CC1A49"/>
    <w:rsid w:val="58AA2E8C"/>
    <w:rsid w:val="5A652BEC"/>
    <w:rsid w:val="5B9B684D"/>
    <w:rsid w:val="5DEA1D56"/>
    <w:rsid w:val="5E3C0093"/>
    <w:rsid w:val="5EED0FE7"/>
    <w:rsid w:val="604576D7"/>
    <w:rsid w:val="610E0025"/>
    <w:rsid w:val="612B420C"/>
    <w:rsid w:val="6A3F27B5"/>
    <w:rsid w:val="73A1489D"/>
    <w:rsid w:val="73F22286"/>
    <w:rsid w:val="75B01B84"/>
    <w:rsid w:val="79580A93"/>
    <w:rsid w:val="796160DC"/>
    <w:rsid w:val="7BF250D4"/>
    <w:rsid w:val="7DB5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1"/>
    <w:pPr>
      <w:spacing w:before="49"/>
      <w:ind w:left="2176" w:right="2451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4">
    <w:name w:val="footer"/>
    <w:basedOn w:val="1"/>
    <w:link w:val="1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autoRedefine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autoRedefine/>
    <w:semiHidden/>
    <w:qFormat/>
    <w:uiPriority w:val="99"/>
    <w:rPr>
      <w:sz w:val="18"/>
      <w:szCs w:val="18"/>
    </w:rPr>
  </w:style>
  <w:style w:type="paragraph" w:styleId="12">
    <w:name w:val="List Paragraph"/>
    <w:basedOn w:val="1"/>
    <w:autoRedefine/>
    <w:qFormat/>
    <w:uiPriority w:val="1"/>
    <w:pPr>
      <w:ind w:left="400" w:hanging="281"/>
    </w:pPr>
    <w:rPr>
      <w:rFonts w:ascii="宋体" w:hAnsi="宋体" w:eastAsia="宋体" w:cs="宋体"/>
      <w:lang w:val="zh-CN" w:eastAsia="zh-CN" w:bidi="zh-CN"/>
    </w:rPr>
  </w:style>
  <w:style w:type="paragraph" w:customStyle="1" w:styleId="13">
    <w:name w:val="Table Paragraph"/>
    <w:basedOn w:val="1"/>
    <w:autoRedefine/>
    <w:qFormat/>
    <w:uiPriority w:val="1"/>
    <w:pPr>
      <w:autoSpaceDE w:val="0"/>
      <w:autoSpaceDN w:val="0"/>
      <w:spacing w:before="22"/>
      <w:ind w:left="114"/>
      <w:jc w:val="left"/>
    </w:pPr>
    <w:rPr>
      <w:rFonts w:ascii="宋体" w:hAnsi="宋体" w:cs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838</Words>
  <Characters>1012</Characters>
  <Lines>18</Lines>
  <Paragraphs>5</Paragraphs>
  <TotalTime>2</TotalTime>
  <ScaleCrop>false</ScaleCrop>
  <LinksUpToDate>false</LinksUpToDate>
  <CharactersWithSpaces>1021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2021-08-31T08:39:00Z</dcterms:created>
  <dc:creator>DELL</dc:creator>
  <cp:lastModifiedBy>设备科温</cp:lastModifiedBy>
  <dcterms:modified xsi:type="dcterms:W3CDTF">2024-03-14T01:02:26Z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690A5EBA0EB241A99E1DE54414D2742D</vt:lpwstr>
  </property>
</Properties>
</file>