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30C2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设备名称：电动三摇病床</w:t>
      </w:r>
    </w:p>
    <w:p w14:paraId="701CA88C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107</w:t>
      </w:r>
    </w:p>
    <w:p w14:paraId="4C5CB11E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7张</w:t>
      </w:r>
    </w:p>
    <w:p w14:paraId="442B3572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25196924">
      <w:pPr>
        <w:spacing w:line="360" w:lineRule="auto"/>
        <w:rPr>
          <w:rFonts w:hint="eastAsia"/>
          <w:sz w:val="18"/>
          <w:szCs w:val="18"/>
          <w:lang w:eastAsia="zh-CN"/>
        </w:rPr>
      </w:pPr>
    </w:p>
    <w:p w14:paraId="67ADB623">
      <w:pPr>
        <w:jc w:val="left"/>
        <w:rPr>
          <w:sz w:val="24"/>
          <w:szCs w:val="24"/>
        </w:rPr>
      </w:pPr>
      <w:r>
        <w:rPr>
          <w:rFonts w:hint="eastAsia"/>
          <w:b/>
          <w:spacing w:val="240"/>
          <w:kern w:val="0"/>
          <w:sz w:val="24"/>
          <w:szCs w:val="24"/>
          <w:fitText w:val="960" w:id="1846491154"/>
        </w:rPr>
        <w:t>功</w:t>
      </w:r>
      <w:r>
        <w:rPr>
          <w:rFonts w:hint="eastAsia"/>
          <w:b/>
          <w:spacing w:val="0"/>
          <w:kern w:val="0"/>
          <w:sz w:val="24"/>
          <w:szCs w:val="24"/>
          <w:fitText w:val="960" w:id="1846491154"/>
        </w:rPr>
        <w:t>能</w:t>
      </w:r>
      <w:r>
        <w:rPr>
          <w:rFonts w:hint="eastAsia"/>
          <w:sz w:val="24"/>
          <w:szCs w:val="24"/>
        </w:rPr>
        <w:t>：</w:t>
      </w:r>
    </w:p>
    <w:p w14:paraId="4BCB9CFA">
      <w:pPr>
        <w:numPr>
          <w:ilvl w:val="0"/>
          <w:numId w:val="3"/>
        </w:num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背部升降：0°-80°±5°</w:t>
      </w:r>
    </w:p>
    <w:p w14:paraId="68115637">
      <w:pPr>
        <w:numPr>
          <w:ilvl w:val="0"/>
          <w:numId w:val="3"/>
        </w:num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腿部升降：0°-40°±5°</w:t>
      </w:r>
    </w:p>
    <w:p w14:paraId="2538F6C2">
      <w:pPr>
        <w:numPr>
          <w:ilvl w:val="0"/>
          <w:numId w:val="3"/>
        </w:num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床面整体升降：430～720mm</w:t>
      </w:r>
    </w:p>
    <w:p w14:paraId="2FAF8A8E">
      <w:pPr>
        <w:numPr>
          <w:ilvl w:val="0"/>
          <w:numId w:val="3"/>
        </w:numPr>
        <w:ind w:firstLine="480" w:firstLineChars="200"/>
        <w:jc w:val="left"/>
        <w:rPr>
          <w:b w:val="0"/>
          <w:bCs w:val="0"/>
          <w:sz w:val="24"/>
          <w:szCs w:val="24"/>
          <w:lang w:val="en-US" w:bidi="ar-SA"/>
        </w:rPr>
      </w:pPr>
      <w:r>
        <w:rPr>
          <w:rFonts w:hint="eastAsia"/>
          <w:sz w:val="24"/>
          <w:szCs w:val="24"/>
        </w:rPr>
        <w:t>UPS</w:t>
      </w:r>
    </w:p>
    <w:p w14:paraId="59B1A57E">
      <w:pPr>
        <w:numPr>
          <w:ilvl w:val="0"/>
          <w:numId w:val="3"/>
        </w:numPr>
        <w:ind w:firstLine="480" w:firstLineChars="200"/>
        <w:jc w:val="left"/>
        <w:rPr>
          <w:b w:val="0"/>
          <w:bCs w:val="0"/>
          <w:sz w:val="24"/>
          <w:szCs w:val="24"/>
          <w:lang w:val="en-US" w:bidi="ar-SA"/>
        </w:rPr>
      </w:pPr>
      <w:r>
        <w:rPr>
          <w:rFonts w:hint="eastAsia"/>
          <w:b w:val="0"/>
          <w:bCs w:val="0"/>
          <w:sz w:val="24"/>
          <w:szCs w:val="24"/>
          <w:lang w:val="en-US" w:bidi="ar-SA"/>
        </w:rPr>
        <w:t>腹部减压功能</w:t>
      </w:r>
    </w:p>
    <w:p w14:paraId="1397936D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材质说明</w:t>
      </w:r>
      <w:r>
        <w:rPr>
          <w:rFonts w:hint="eastAsia"/>
          <w:sz w:val="24"/>
          <w:szCs w:val="24"/>
        </w:rPr>
        <w:t>：</w:t>
      </w:r>
    </w:p>
    <w:p w14:paraId="5AFB3C91">
      <w:pPr>
        <w:numPr>
          <w:ilvl w:val="0"/>
          <w:numId w:val="4"/>
        </w:numPr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床体可载重≥240kg；背板动态载重≥170kg。</w:t>
      </w:r>
    </w:p>
    <w:p w14:paraId="586C316A">
      <w:pPr>
        <w:numPr>
          <w:ilvl w:val="0"/>
          <w:numId w:val="4"/>
        </w:numPr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整床采用进口机器人焊接，精度高、强度高、金属熔深大。</w:t>
      </w:r>
    </w:p>
    <w:p w14:paraId="072F0D56">
      <w:pPr>
        <w:numPr>
          <w:ilvl w:val="0"/>
          <w:numId w:val="4"/>
        </w:numPr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床面板</w:t>
      </w:r>
      <w:r>
        <w:rPr>
          <w:rFonts w:hint="eastAsia"/>
          <w:color w:val="000000"/>
          <w:sz w:val="24"/>
          <w:szCs w:val="24"/>
        </w:rPr>
        <w:t>采用不小于1.2mm冷轧钢板，整体模压成型，四角平滑完整，提高床板的强度，解决因拼缝焊接导致的美观及床板四角缝隙易藏污垢的难题</w:t>
      </w:r>
      <w:r>
        <w:rPr>
          <w:rFonts w:hint="eastAsia"/>
          <w:sz w:val="24"/>
          <w:szCs w:val="24"/>
          <w:lang w:val="zh-CN"/>
        </w:rPr>
        <w:t>。</w:t>
      </w:r>
    </w:p>
    <w:p w14:paraId="38B38232">
      <w:pPr>
        <w:numPr>
          <w:ilvl w:val="0"/>
          <w:numId w:val="4"/>
        </w:numPr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金属表面采用自有喷涂线双重涂层技术：环氧树脂保护膜＋树脂粉末涂层，真正达到内外防锈；经电泳静电喷塑处理工艺，通过市级检测机构检验认证标准</w:t>
      </w:r>
      <w:r>
        <w:rPr>
          <w:rFonts w:hint="eastAsia"/>
          <w:b/>
          <w:sz w:val="24"/>
          <w:szCs w:val="24"/>
        </w:rPr>
        <w:t>（提供表面涂层检测报告）</w:t>
      </w:r>
      <w:r>
        <w:rPr>
          <w:rFonts w:hint="eastAsia"/>
          <w:sz w:val="24"/>
          <w:szCs w:val="24"/>
        </w:rPr>
        <w:t>。</w:t>
      </w:r>
    </w:p>
    <w:p w14:paraId="7C5091F3">
      <w:pPr>
        <w:numPr>
          <w:ilvl w:val="0"/>
          <w:numId w:val="4"/>
        </w:num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采用进口24V直流电机，拥有CE安全管理规范认证许可，低噪音，与EMC电磁波具有兼容性，不漏电，抗电磁、不干扰呼吸机、心电监护等设备工作，满足临床急救需求，扭力最大可达6000N。</w:t>
      </w:r>
      <w:r>
        <w:rPr>
          <w:rFonts w:hint="eastAsia"/>
          <w:b/>
          <w:sz w:val="24"/>
          <w:szCs w:val="24"/>
        </w:rPr>
        <w:t>（提供省级质量技术监督局认定的具有CMA资质检验检测机构出具的电机防水性能测试报告）</w:t>
      </w:r>
    </w:p>
    <w:p w14:paraId="2524E6CD">
      <w:pPr>
        <w:numPr>
          <w:ilvl w:val="0"/>
          <w:numId w:val="4"/>
        </w:num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护理床床头尾板采用高密度HDPE工程塑料一次成型，表面平顺易清洁，抗150KG</w:t>
      </w:r>
      <w:r>
        <w:rPr>
          <w:rFonts w:hint="eastAsia"/>
          <w:sz w:val="24"/>
          <w:szCs w:val="24"/>
          <w:lang w:eastAsia="zh-CN"/>
        </w:rPr>
        <w:t>以上</w:t>
      </w:r>
      <w:r>
        <w:rPr>
          <w:rFonts w:hint="eastAsia"/>
          <w:sz w:val="24"/>
          <w:szCs w:val="24"/>
        </w:rPr>
        <w:t>冲击，弧线形设计,内置防撞轮，床头尾板高510mm±5 mm,宽1000 mm±5mm，底端厚65 mm</w:t>
      </w:r>
      <w:r>
        <w:rPr>
          <w:rFonts w:hint="eastAsia"/>
          <w:sz w:val="24"/>
          <w:szCs w:val="24"/>
          <w:lang w:eastAsia="zh-CN"/>
        </w:rPr>
        <w:t>以上</w:t>
      </w:r>
      <w:r>
        <w:rPr>
          <w:rFonts w:hint="eastAsia"/>
          <w:sz w:val="24"/>
          <w:szCs w:val="24"/>
        </w:rPr>
        <w:t>，上面厚40 mm</w:t>
      </w:r>
      <w:r>
        <w:rPr>
          <w:rFonts w:hint="eastAsia"/>
          <w:sz w:val="24"/>
          <w:szCs w:val="24"/>
          <w:lang w:eastAsia="zh-CN"/>
        </w:rPr>
        <w:t>以上</w:t>
      </w:r>
      <w:r>
        <w:rPr>
          <w:rFonts w:hint="eastAsia"/>
          <w:sz w:val="24"/>
          <w:szCs w:val="24"/>
        </w:rPr>
        <w:t>，中间装饰板为ABS材质，内锁结构非胶水连接。床头尾板挂耳装置，稳定可靠，可兼作CPR功能，开关自动锁定装置，快速拆卸，满足临床急救需求，床头尾板实际总重量不低于1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kg。</w:t>
      </w:r>
    </w:p>
    <w:p w14:paraId="6F081C4D">
      <w:pPr>
        <w:numPr>
          <w:ilvl w:val="0"/>
          <w:numId w:val="4"/>
        </w:num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全包围护栏，结构采用四片式分段，采用PE塑料材质；带阻尼缓冲功能：护栏打开状态时，自上往下降落过程中，护栏有缓冲，释放过程顺滑、无异响。抗击性强,承受正向50kg</w:t>
      </w:r>
      <w:r>
        <w:rPr>
          <w:rFonts w:hint="eastAsia"/>
          <w:sz w:val="24"/>
          <w:szCs w:val="24"/>
          <w:lang w:eastAsia="zh-CN"/>
        </w:rPr>
        <w:t>以上</w:t>
      </w:r>
      <w:r>
        <w:rPr>
          <w:rFonts w:hint="eastAsia"/>
          <w:sz w:val="24"/>
          <w:szCs w:val="24"/>
        </w:rPr>
        <w:t>异物撞击10次</w:t>
      </w:r>
    </w:p>
    <w:p w14:paraId="65B8CE4C">
      <w:pPr>
        <w:numPr>
          <w:ilvl w:val="0"/>
          <w:numId w:val="4"/>
        </w:numPr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脚轮采用双面中控脚轮，内置全封闭自润滑轴承，防水、防异物卷入；</w:t>
      </w:r>
    </w:p>
    <w:p w14:paraId="3D5331C8">
      <w:pPr>
        <w:numPr>
          <w:ilvl w:val="0"/>
          <w:numId w:val="4"/>
        </w:numPr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护士控制手柄，实现床体操控及锁定功能。</w:t>
      </w:r>
    </w:p>
    <w:p w14:paraId="6356476C">
      <w:pPr>
        <w:numPr>
          <w:ilvl w:val="0"/>
          <w:numId w:val="4"/>
        </w:num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侧护栏控制器,头部护栏两侧均设置体位控制器。</w:t>
      </w:r>
    </w:p>
    <w:p w14:paraId="0F9EC179">
      <w:pPr>
        <w:numPr>
          <w:ilvl w:val="0"/>
          <w:numId w:val="4"/>
        </w:num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床体下方带有底罩，方便清洁且具有防尘功效，整体提升病床档次。</w:t>
      </w:r>
    </w:p>
    <w:p w14:paraId="5835ED94">
      <w:pPr>
        <w:numPr>
          <w:ilvl w:val="0"/>
          <w:numId w:val="4"/>
        </w:numPr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医用病床：要求通过ISO9001：2015质量管理体系认证及ISO13485：2016医疗器械质量管理体系认证，可经过体系认证号码验证。</w:t>
      </w:r>
    </w:p>
    <w:p w14:paraId="27D7FD17">
      <w:pPr>
        <w:pStyle w:val="2"/>
        <w:ind w:left="0" w:leftChars="0" w:firstLine="480" w:firstLine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13.床体尺寸约为：2260*1060*430～720mm左右</w:t>
      </w:r>
    </w:p>
    <w:p w14:paraId="475C9AE2">
      <w:pPr>
        <w:pStyle w:val="18"/>
        <w:numPr>
          <w:ilvl w:val="0"/>
          <w:numId w:val="0"/>
        </w:numPr>
        <w:ind w:leftChars="2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14.标准配置至少包括：</w:t>
      </w:r>
    </w:p>
    <w:p w14:paraId="1A624391">
      <w:pPr>
        <w:ind w:firstLine="720" w:firstLineChars="300"/>
        <w:jc w:val="left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ABS床头尾板1付、四节PP护栏1付、侧护栏控制器2个、电机3个、护士控制器1个、角度显示器2个、5寸中控轮4个、左右刹车脚踏2个、床体防撞轮4个、输液架插座4个、引流袋挂钩4个、输液架1支。</w:t>
      </w:r>
    </w:p>
    <w:p w14:paraId="682FB269">
      <w:pPr>
        <w:pStyle w:val="16"/>
        <w:ind w:left="0" w:leftChars="0" w:firstLine="0" w:firstLineChars="0"/>
        <w:rPr>
          <w:rFonts w:hint="default" w:ascii="仿宋_GB2312" w:hAnsi="仿宋_GB2312"/>
          <w:kern w:val="2"/>
          <w:sz w:val="10"/>
          <w:szCs w:val="10"/>
          <w:rtl w:val="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850" w:bottom="720" w:left="850" w:header="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8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446BB"/>
    <w:multiLevelType w:val="singleLevel"/>
    <w:tmpl w:val="8EF446B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DA89C07"/>
    <w:multiLevelType w:val="singleLevel"/>
    <w:tmpl w:val="CDA89C0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233A7"/>
    <w:rsid w:val="072B4E54"/>
    <w:rsid w:val="07D06A0C"/>
    <w:rsid w:val="0A676848"/>
    <w:rsid w:val="0D6818CE"/>
    <w:rsid w:val="0DF278CE"/>
    <w:rsid w:val="0E12490C"/>
    <w:rsid w:val="0EAB045C"/>
    <w:rsid w:val="10234B61"/>
    <w:rsid w:val="13267712"/>
    <w:rsid w:val="1576127C"/>
    <w:rsid w:val="17C07DBD"/>
    <w:rsid w:val="17E7423B"/>
    <w:rsid w:val="17ED5AA2"/>
    <w:rsid w:val="18FA6024"/>
    <w:rsid w:val="19161889"/>
    <w:rsid w:val="1B910597"/>
    <w:rsid w:val="1CE85224"/>
    <w:rsid w:val="1D1722B1"/>
    <w:rsid w:val="1D50332A"/>
    <w:rsid w:val="1F015FC2"/>
    <w:rsid w:val="1F1D6E3B"/>
    <w:rsid w:val="20A43E5C"/>
    <w:rsid w:val="215D20F7"/>
    <w:rsid w:val="21DA3042"/>
    <w:rsid w:val="22282CF3"/>
    <w:rsid w:val="224950AE"/>
    <w:rsid w:val="24A00D71"/>
    <w:rsid w:val="25ED47B3"/>
    <w:rsid w:val="26D8273E"/>
    <w:rsid w:val="2709334C"/>
    <w:rsid w:val="280420EF"/>
    <w:rsid w:val="2B255AEE"/>
    <w:rsid w:val="2BCC11F8"/>
    <w:rsid w:val="2D257878"/>
    <w:rsid w:val="2FCB303A"/>
    <w:rsid w:val="30082809"/>
    <w:rsid w:val="302A31AC"/>
    <w:rsid w:val="319A7E85"/>
    <w:rsid w:val="33BF66E2"/>
    <w:rsid w:val="341D7F25"/>
    <w:rsid w:val="34F352BA"/>
    <w:rsid w:val="37526F2B"/>
    <w:rsid w:val="3945168C"/>
    <w:rsid w:val="39CF5A21"/>
    <w:rsid w:val="3D861AF0"/>
    <w:rsid w:val="3E7F33BB"/>
    <w:rsid w:val="3F501B73"/>
    <w:rsid w:val="42995688"/>
    <w:rsid w:val="44346735"/>
    <w:rsid w:val="44595AB1"/>
    <w:rsid w:val="448B5379"/>
    <w:rsid w:val="45337185"/>
    <w:rsid w:val="474B073A"/>
    <w:rsid w:val="4A027E2A"/>
    <w:rsid w:val="4A302AFA"/>
    <w:rsid w:val="4BC250E2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5E206C"/>
    <w:rsid w:val="58210931"/>
    <w:rsid w:val="589B7282"/>
    <w:rsid w:val="58F569D7"/>
    <w:rsid w:val="5B4827C8"/>
    <w:rsid w:val="5DCE488A"/>
    <w:rsid w:val="5DD30077"/>
    <w:rsid w:val="5E1F0659"/>
    <w:rsid w:val="5EFB5FD4"/>
    <w:rsid w:val="5FE07360"/>
    <w:rsid w:val="6032296F"/>
    <w:rsid w:val="603574B1"/>
    <w:rsid w:val="61B73C28"/>
    <w:rsid w:val="645B1134"/>
    <w:rsid w:val="66AF5BE6"/>
    <w:rsid w:val="68C549EB"/>
    <w:rsid w:val="6B2A4DF1"/>
    <w:rsid w:val="6B6508C9"/>
    <w:rsid w:val="6BF911EA"/>
    <w:rsid w:val="6C7F1218"/>
    <w:rsid w:val="6FB04BBB"/>
    <w:rsid w:val="7011310F"/>
    <w:rsid w:val="73542AF0"/>
    <w:rsid w:val="74B8427F"/>
    <w:rsid w:val="7861348A"/>
    <w:rsid w:val="791816C7"/>
    <w:rsid w:val="79490310"/>
    <w:rsid w:val="7B030F51"/>
    <w:rsid w:val="7B866F34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7">
    <w:name w:val="Body Text First Indent 2"/>
    <w:basedOn w:val="6"/>
    <w:autoRedefine/>
    <w:qFormat/>
    <w:uiPriority w:val="0"/>
    <w:pPr>
      <w:spacing w:after="120"/>
      <w:ind w:left="420" w:leftChars="200" w:firstLine="420" w:firstLineChars="200"/>
    </w:pPr>
  </w:style>
  <w:style w:type="paragraph" w:styleId="8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0"/>
    <w:rPr>
      <w:b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styleId="18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9">
    <w:name w:val="apple-style-span"/>
    <w:basedOn w:val="14"/>
    <w:autoRedefine/>
    <w:qFormat/>
    <w:uiPriority w:val="0"/>
  </w:style>
  <w:style w:type="character" w:customStyle="1" w:styleId="20">
    <w:name w:val="页脚 字符"/>
    <w:basedOn w:val="14"/>
    <w:link w:val="8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3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4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5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6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2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8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normaltextrun"/>
    <w:basedOn w:val="14"/>
    <w:autoRedefine/>
    <w:qFormat/>
    <w:uiPriority w:val="0"/>
  </w:style>
  <w:style w:type="character" w:customStyle="1" w:styleId="30">
    <w:name w:val="eop"/>
    <w:basedOn w:val="14"/>
    <w:autoRedefine/>
    <w:qFormat/>
    <w:uiPriority w:val="0"/>
  </w:style>
  <w:style w:type="character" w:customStyle="1" w:styleId="31">
    <w:name w:val="font31"/>
    <w:basedOn w:val="14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2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3">
    <w:name w:val="font4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1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5">
    <w:name w:val="fontstyle11"/>
    <w:basedOn w:val="14"/>
    <w:qFormat/>
    <w:uiPriority w:val="0"/>
    <w:rPr>
      <w:rFonts w:hint="default" w:ascii="仿宋" w:hAnsi="仿宋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1901</Words>
  <Characters>2189</Characters>
  <Lines>10</Lines>
  <Paragraphs>2</Paragraphs>
  <TotalTime>64</TotalTime>
  <ScaleCrop>false</ScaleCrop>
  <LinksUpToDate>false</LinksUpToDate>
  <CharactersWithSpaces>2247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2024-07-25T02:05:21Z</cp:lastPrinted>
  <dcterms:modified xsi:type="dcterms:W3CDTF">2024-07-25T03:09:54Z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4AC06BCA9B924D0AA08A28B43A358F85</vt:lpwstr>
  </property>
</Properties>
</file>