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妇科</w:t>
      </w:r>
      <w:r>
        <w:rPr>
          <w:rFonts w:hint="eastAsia"/>
        </w:rPr>
        <w:t>高精双面棉麻布窗帘</w:t>
      </w:r>
      <w:r>
        <w:rPr>
          <w:rFonts w:hint="eastAsia"/>
          <w:lang w:eastAsia="zh-CN"/>
        </w:rPr>
        <w:t>清单</w:t>
      </w:r>
      <w:r>
        <w:rPr>
          <w:rFonts w:hint="eastAsia"/>
        </w:rPr>
        <w:t>参数</w:t>
      </w:r>
      <w:r>
        <w:rPr>
          <w:rFonts w:hint="eastAsia"/>
          <w:lang w:eastAsia="zh-CN"/>
        </w:rPr>
        <w:t>控价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妇科本次采购的窗帘数量约为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75米（具体数量按工作量测量）总计13个窗户。报价要求：按照米的单价进行报价，且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报价为包干价，包含人工费、安装调试费、管理费、利润、税费等所有费用。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面料成分：≥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99</w:t>
      </w:r>
      <w:r>
        <w:rPr>
          <w:rFonts w:hint="eastAsia" w:ascii="宋体" w:hAnsi="宋体" w:eastAsia="宋体" w:cs="宋体"/>
          <w:sz w:val="32"/>
          <w:szCs w:val="32"/>
        </w:rPr>
        <w:t>%涤纶（聚酯纤维）纤维含量（%）：≥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断裂强力（N）&gt;200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线抗滑移（mm）：≥4.0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水洗尺寸变化率（%）：经向-0.5、纬向0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耐洗色牢度（级）：变色5.0、粘色4.0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耐水色牢度（级）：变色5.0、粘色4.0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产品名称：罗马杆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颜色：白色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材质：锌合金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规格：真经≥28mm，壁厚≥1.8mm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安装方式：侧装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配件：两封头，两座码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产品名称：布钗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颜色：牙白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材质：烤瓷钢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规格：宽度≥25mm、长度≥70mm、厚≥2mm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产品名称：5+中大方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颜色：电泳：牙白、香槟、紫金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材质：原生铝村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规格：宽度≥25mm、高≥23mm、壁厚≥0.75mm、长度6.7M/6M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配件：每支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不少于</w:t>
      </w:r>
      <w:r>
        <w:rPr>
          <w:rFonts w:hint="eastAsia" w:ascii="宋体" w:hAnsi="宋体" w:eastAsia="宋体" w:cs="宋体"/>
          <w:sz w:val="32"/>
          <w:szCs w:val="32"/>
        </w:rPr>
        <w:t>6个封口，每米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不少于</w:t>
      </w:r>
      <w:r>
        <w:rPr>
          <w:rFonts w:hint="eastAsia" w:ascii="宋体" w:hAnsi="宋体" w:eastAsia="宋体" w:cs="宋体"/>
          <w:sz w:val="32"/>
          <w:szCs w:val="32"/>
        </w:rPr>
        <w:t>2个顶码，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不少于</w:t>
      </w:r>
      <w:r>
        <w:rPr>
          <w:rFonts w:hint="eastAsia" w:ascii="宋体" w:hAnsi="宋体" w:eastAsia="宋体" w:cs="宋体"/>
          <w:sz w:val="32"/>
          <w:szCs w:val="32"/>
        </w:rPr>
        <w:t>8个轮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安装方式：顶装、侧装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eastAsia="zh-CN"/>
        </w:rPr>
        <w:t>控制价：每米报价不得超过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135元。</w:t>
      </w:r>
    </w:p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C7EDA"/>
    <w:rsid w:val="295C7EDA"/>
    <w:rsid w:val="483B5850"/>
    <w:rsid w:val="6DB0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2024-10-18T03:07:00Z</dcterms:created>
  <dc:creator>七武海</dc:creator>
  <cp:lastModifiedBy>七武海</cp:lastModifiedBy>
  <dcterms:modified xsi:type="dcterms:W3CDTF">2025-01-15T01:54:26Z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D0C2D11196DC451DB1DA554F2E3E495A</vt:lpwstr>
  </property>
</Properties>
</file>