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设备名称：冷冻包埋仪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5028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46E7B35">
      <w:pPr>
        <w:pStyle w:val="17"/>
        <w:numPr>
          <w:ilvl w:val="0"/>
          <w:numId w:val="1"/>
        </w:numPr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功能描述：利用超低温制冷机技术，使病理组织样品快速越过0Cº-7Cº最大冰晶形成区，制作高质量的冷冻包埋块，提高冰冻切片的质量。</w:t>
      </w:r>
    </w:p>
    <w:p w14:paraId="1F653816">
      <w:pPr>
        <w:pStyle w:val="17"/>
        <w:numPr>
          <w:ilvl w:val="0"/>
          <w:numId w:val="1"/>
        </w:numPr>
        <w:spacing w:line="360" w:lineRule="auto"/>
        <w:ind w:firstLine="0" w:firstLineChars="0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可对脂肪、囊肿、脑组织等软体标本进行快速高质量冷冻制备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 w14:paraId="4AEBBEA1">
      <w:pPr>
        <w:pStyle w:val="17"/>
        <w:numPr>
          <w:ilvl w:val="0"/>
          <w:numId w:val="1"/>
        </w:numPr>
        <w:spacing w:line="360" w:lineRule="auto"/>
        <w:ind w:firstLine="0" w:firstLineChars="0"/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冷冻槽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冰冻效果稳定可控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无需干冰、液氮、冷冻剂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等介质辅助制冷。</w:t>
      </w:r>
    </w:p>
    <w:p w14:paraId="3A95F0CF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冷冻槽至少6个，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每个槽</w:t>
      </w:r>
      <w:r>
        <w:rPr>
          <w:rFonts w:hint="eastAsia" w:ascii="宋体" w:hAnsi="宋体" w:eastAsia="宋体" w:cs="宋体"/>
          <w:bCs/>
          <w:sz w:val="24"/>
          <w:szCs w:val="24"/>
        </w:rPr>
        <w:t>针对不同标本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可独立设置时间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714A2EE2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冷冻槽可调：5mm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10mm，可根据标本大小自由选择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DD29CD9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、冷冻仪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可调节温度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降温范围最低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至-80℃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温度精度±1℃。</w:t>
      </w:r>
    </w:p>
    <w:p w14:paraId="6226DD23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、具有自动开关机功能，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可以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设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定一周内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开启/关机时间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和温度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5B370D56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、一键式设置默认冷冻时间，设有冷冻时间加减按键，可以在默认冷冻时间基础上可以任意加减。</w:t>
      </w:r>
    </w:p>
    <w:p w14:paraId="70BB913E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、配置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4寸彩色触摸屏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实现各项功能，冷冻实时温度在触控屏上显示，操作简单便捷。</w:t>
      </w:r>
    </w:p>
    <w:p w14:paraId="0AB9E3E3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机器内置储物空间，可放置机器所需的冷冻包埋剂等耗材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29CF5D1A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带有自动除霜功能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，可设定除霜时间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6D8D5273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、拥有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适合</w:t>
      </w: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3个厂家的冷冻包埋剂和冷冻头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，长效稳定。</w:t>
      </w:r>
    </w:p>
    <w:p w14:paraId="621502EA">
      <w:pPr>
        <w:pStyle w:val="17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、仪器体积小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bCs/>
          <w:sz w:val="24"/>
          <w:szCs w:val="24"/>
        </w:rPr>
        <w:t>≤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bCs/>
          <w:sz w:val="24"/>
          <w:szCs w:val="24"/>
        </w:rPr>
        <w:t>*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Cs/>
          <w:sz w:val="24"/>
          <w:szCs w:val="24"/>
        </w:rPr>
        <w:t>0*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00（mm），可放置在冰冻切片机旁配套使用。</w:t>
      </w:r>
    </w:p>
    <w:p w14:paraId="26B1988D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35D4A"/>
    <w:multiLevelType w:val="singleLevel"/>
    <w:tmpl w:val="54A35D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12B420C"/>
    <w:rsid w:val="61AD3BB7"/>
    <w:rsid w:val="62473119"/>
    <w:rsid w:val="669F62C6"/>
    <w:rsid w:val="67E1286C"/>
    <w:rsid w:val="6A3F27B5"/>
    <w:rsid w:val="6AAB0F10"/>
    <w:rsid w:val="6C5B6498"/>
    <w:rsid w:val="6D374CDD"/>
    <w:rsid w:val="6E6C2921"/>
    <w:rsid w:val="6E893313"/>
    <w:rsid w:val="6F1951F7"/>
    <w:rsid w:val="70726943"/>
    <w:rsid w:val="73A1489D"/>
    <w:rsid w:val="73DE2356"/>
    <w:rsid w:val="74DD616A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1164</Characters>
  <Lines>18</Lines>
  <Paragraphs>5</Paragraphs>
  <TotalTime>0</TotalTime>
  <ScaleCrop>false</ScaleCrop>
  <LinksUpToDate>false</LinksUpToDate>
  <CharactersWithSpaces>1208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2025-03-13T06:44:08Z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