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EA625A">
      <w:pPr>
        <w:pStyle w:val="7"/>
        <w:framePr w:wrap="auto" w:vAnchor="margin" w:hAnchor="text" w:yAlign="inline"/>
        <w:spacing w:line="560" w:lineRule="exact"/>
        <w:jc w:val="center"/>
        <w:rPr>
          <w:rFonts w:ascii="仿宋_GB2312" w:hAnsi="仿宋_GB2312" w:eastAsia="仿宋_GB2312" w:cs="仿宋_GB2312"/>
          <w:b/>
          <w:bCs/>
          <w:spacing w:val="4"/>
          <w:sz w:val="32"/>
          <w:szCs w:val="32"/>
          <w:shd w:val="clear" w:color="auto" w:fill="auto"/>
        </w:rPr>
      </w:pPr>
      <w:bookmarkStart w:id="0" w:name="_GoBack"/>
      <w:bookmarkEnd w:id="0"/>
      <w:r>
        <w:rPr>
          <w:rFonts w:ascii="仿宋_GB2312" w:hAnsi="仿宋_GB2312" w:eastAsia="仿宋_GB2312" w:cs="仿宋_GB2312"/>
          <w:b/>
          <w:bCs/>
          <w:spacing w:val="4"/>
          <w:sz w:val="32"/>
          <w:szCs w:val="32"/>
          <w:shd w:val="clear" w:color="auto" w:fill="auto"/>
          <w:rtl w:val="0"/>
          <w:lang w:val="zh-TW" w:eastAsia="zh-TW"/>
        </w:rPr>
        <w:t>住院医师规范化培训麻醉科专业教学查房考核评分表</w:t>
      </w:r>
    </w:p>
    <w:p w14:paraId="0E69ECBC">
      <w:pPr>
        <w:pStyle w:val="7"/>
        <w:framePr w:wrap="auto" w:vAnchor="margin" w:hAnchor="text" w:yAlign="inline"/>
        <w:spacing w:line="560" w:lineRule="exact"/>
        <w:jc w:val="center"/>
        <w:rPr>
          <w:rFonts w:ascii="仿宋_GB2312" w:hAnsi="仿宋_GB2312" w:eastAsia="仿宋_GB2312" w:cs="仿宋_GB2312"/>
          <w:b/>
          <w:bCs/>
          <w:spacing w:val="4"/>
          <w:sz w:val="32"/>
          <w:szCs w:val="32"/>
          <w:shd w:val="clear" w:color="auto" w:fill="auto"/>
        </w:rPr>
      </w:pPr>
      <w:r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auto"/>
          <w:rtl w:val="0"/>
          <w:lang w:val="zh-TW" w:eastAsia="zh-TW"/>
        </w:rPr>
        <w:t>（督导专家</w:t>
      </w:r>
      <w:r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auto"/>
          <w:rtl w:val="0"/>
          <w:lang w:val="en-US"/>
        </w:rPr>
        <w:t>/</w:t>
      </w:r>
      <w:r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auto"/>
          <w:rtl w:val="0"/>
          <w:lang w:val="zh-TW" w:eastAsia="zh-TW"/>
        </w:rPr>
        <w:t>同行评议使用）</w:t>
      </w:r>
    </w:p>
    <w:p w14:paraId="3AEBCDD2">
      <w:pPr>
        <w:pStyle w:val="7"/>
        <w:framePr w:wrap="auto" w:vAnchor="margin" w:hAnchor="text" w:yAlign="inline"/>
        <w:spacing w:line="560" w:lineRule="exact"/>
        <w:rPr>
          <w:rFonts w:ascii="仿宋_GB2312" w:hAnsi="仿宋_GB2312" w:eastAsia="仿宋_GB2312" w:cs="仿宋_GB2312"/>
          <w:sz w:val="21"/>
          <w:szCs w:val="21"/>
          <w:shd w:val="clear" w:color="auto" w:fill="auto"/>
          <w:rtl w:val="0"/>
          <w:lang w:val="zh-TW" w:eastAsia="zh-TW"/>
        </w:rPr>
      </w:pPr>
    </w:p>
    <w:p w14:paraId="675CADFE">
      <w:pPr>
        <w:pStyle w:val="7"/>
        <w:framePr w:wrap="auto" w:vAnchor="margin" w:hAnchor="text" w:yAlign="inline"/>
        <w:spacing w:line="560" w:lineRule="exact"/>
        <w:rPr>
          <w:rFonts w:ascii="仿宋_GB2312" w:hAnsi="仿宋_GB2312" w:eastAsia="仿宋_GB2312" w:cs="仿宋_GB2312"/>
          <w:sz w:val="21"/>
          <w:szCs w:val="21"/>
          <w:shd w:val="clear" w:color="auto" w:fill="auto"/>
        </w:rPr>
      </w:pPr>
      <w:r>
        <w:rPr>
          <w:rFonts w:ascii="仿宋_GB2312" w:hAnsi="仿宋_GB2312" w:eastAsia="仿宋_GB2312" w:cs="仿宋_GB2312"/>
          <w:sz w:val="21"/>
          <w:szCs w:val="21"/>
          <w:shd w:val="clear" w:color="auto" w:fill="auto"/>
          <w:rtl w:val="0"/>
          <w:lang w:val="zh-TW" w:eastAsia="zh-TW"/>
        </w:rPr>
        <w:t>培训基地：                             专业基地</w:t>
      </w:r>
      <w:r>
        <w:rPr>
          <w:rFonts w:ascii="仿宋_GB2312" w:hAnsi="仿宋_GB2312" w:eastAsia="仿宋_GB2312" w:cs="仿宋_GB2312"/>
          <w:sz w:val="21"/>
          <w:szCs w:val="21"/>
          <w:shd w:val="clear" w:color="auto" w:fill="auto"/>
          <w:rtl w:val="0"/>
          <w:lang w:val="en-US"/>
        </w:rPr>
        <w:t>/</w:t>
      </w:r>
      <w:r>
        <w:rPr>
          <w:rFonts w:ascii="仿宋_GB2312" w:hAnsi="仿宋_GB2312" w:eastAsia="仿宋_GB2312" w:cs="仿宋_GB2312"/>
          <w:sz w:val="21"/>
          <w:szCs w:val="21"/>
          <w:shd w:val="clear" w:color="auto" w:fill="auto"/>
          <w:rtl w:val="0"/>
          <w:lang w:val="zh-TW" w:eastAsia="zh-TW"/>
        </w:rPr>
        <w:t xml:space="preserve">科室：                </w:t>
      </w:r>
    </w:p>
    <w:p w14:paraId="2B1DA3AE">
      <w:pPr>
        <w:pStyle w:val="7"/>
        <w:framePr w:wrap="auto" w:vAnchor="margin" w:hAnchor="text" w:yAlign="inline"/>
        <w:spacing w:line="560" w:lineRule="exact"/>
        <w:rPr>
          <w:rFonts w:ascii="仿宋_GB2312" w:hAnsi="仿宋_GB2312" w:eastAsia="仿宋_GB2312" w:cs="仿宋_GB2312"/>
          <w:sz w:val="21"/>
          <w:szCs w:val="21"/>
          <w:shd w:val="clear" w:color="auto" w:fill="auto"/>
        </w:rPr>
      </w:pPr>
      <w:r>
        <w:rPr>
          <w:rFonts w:ascii="仿宋_GB2312" w:hAnsi="仿宋_GB2312" w:eastAsia="仿宋_GB2312" w:cs="仿宋_GB2312"/>
          <w:sz w:val="21"/>
          <w:szCs w:val="21"/>
          <w:shd w:val="clear" w:color="auto" w:fill="auto"/>
          <w:rtl w:val="0"/>
          <w:lang w:val="zh-TW" w:eastAsia="zh-TW"/>
        </w:rPr>
        <w:t xml:space="preserve">指导医师：                  </w:t>
      </w:r>
      <w:r>
        <w:rPr>
          <w:rFonts w:ascii="仿宋_GB2312" w:hAnsi="仿宋_GB2312" w:eastAsia="仿宋_GB2312" w:cs="仿宋_GB2312"/>
          <w:sz w:val="21"/>
          <w:szCs w:val="21"/>
          <w:shd w:val="clear" w:color="auto" w:fill="auto"/>
          <w:rtl w:val="0"/>
          <w:lang w:val="en-US"/>
        </w:rPr>
        <w:t>□</w:t>
      </w:r>
      <w:r>
        <w:rPr>
          <w:rFonts w:ascii="仿宋_GB2312" w:hAnsi="仿宋_GB2312" w:eastAsia="仿宋_GB2312" w:cs="仿宋_GB2312"/>
          <w:sz w:val="21"/>
          <w:szCs w:val="21"/>
          <w:shd w:val="clear" w:color="auto" w:fill="auto"/>
          <w:rtl w:val="0"/>
          <w:lang w:val="zh-TW" w:eastAsia="zh-TW"/>
        </w:rPr>
        <w:t xml:space="preserve">主任医师    </w:t>
      </w:r>
      <w:r>
        <w:rPr>
          <w:rFonts w:ascii="仿宋_GB2312" w:hAnsi="仿宋_GB2312" w:eastAsia="仿宋_GB2312" w:cs="仿宋_GB2312"/>
          <w:sz w:val="21"/>
          <w:szCs w:val="21"/>
          <w:shd w:val="clear" w:color="auto" w:fill="auto"/>
          <w:rtl w:val="0"/>
          <w:lang w:val="en-US"/>
        </w:rPr>
        <w:t>□</w:t>
      </w:r>
      <w:r>
        <w:rPr>
          <w:rFonts w:ascii="仿宋_GB2312" w:hAnsi="仿宋_GB2312" w:eastAsia="仿宋_GB2312" w:cs="仿宋_GB2312"/>
          <w:sz w:val="21"/>
          <w:szCs w:val="21"/>
          <w:shd w:val="clear" w:color="auto" w:fill="auto"/>
          <w:rtl w:val="0"/>
          <w:lang w:val="zh-TW" w:eastAsia="zh-TW"/>
        </w:rPr>
        <w:t xml:space="preserve">副主任医师  </w:t>
      </w:r>
      <w:r>
        <w:rPr>
          <w:rFonts w:ascii="仿宋_GB2312" w:hAnsi="仿宋_GB2312" w:eastAsia="仿宋_GB2312" w:cs="仿宋_GB2312"/>
          <w:sz w:val="21"/>
          <w:szCs w:val="21"/>
          <w:shd w:val="clear" w:color="auto" w:fill="auto"/>
          <w:rtl w:val="0"/>
          <w:lang w:val="en-US"/>
        </w:rPr>
        <w:t>□</w:t>
      </w:r>
      <w:r>
        <w:rPr>
          <w:rFonts w:ascii="仿宋_GB2312" w:hAnsi="仿宋_GB2312" w:eastAsia="仿宋_GB2312" w:cs="仿宋_GB2312"/>
          <w:sz w:val="21"/>
          <w:szCs w:val="21"/>
          <w:shd w:val="clear" w:color="auto" w:fill="auto"/>
          <w:rtl w:val="0"/>
          <w:lang w:val="zh-TW" w:eastAsia="zh-TW"/>
        </w:rPr>
        <w:t>主治医师</w:t>
      </w:r>
    </w:p>
    <w:p w14:paraId="6E6C51D2">
      <w:pPr>
        <w:pStyle w:val="7"/>
        <w:framePr w:wrap="auto" w:vAnchor="margin" w:hAnchor="text" w:yAlign="inline"/>
        <w:spacing w:line="560" w:lineRule="exact"/>
        <w:rPr>
          <w:rFonts w:ascii="仿宋_GB2312" w:hAnsi="仿宋_GB2312" w:eastAsia="仿宋_GB2312" w:cs="仿宋_GB2312"/>
          <w:sz w:val="21"/>
          <w:szCs w:val="21"/>
          <w:shd w:val="clear" w:color="auto" w:fill="auto"/>
        </w:rPr>
      </w:pPr>
      <w:r>
        <w:rPr>
          <w:rFonts w:ascii="仿宋_GB2312" w:hAnsi="仿宋_GB2312" w:eastAsia="仿宋_GB2312" w:cs="仿宋_GB2312"/>
          <w:sz w:val="21"/>
          <w:szCs w:val="21"/>
          <w:shd w:val="clear" w:color="auto" w:fill="auto"/>
          <w:rtl w:val="0"/>
          <w:lang w:val="zh-TW" w:eastAsia="zh-TW"/>
        </w:rPr>
        <w:t xml:space="preserve">主管住院医师：              </w:t>
      </w:r>
      <w:r>
        <w:rPr>
          <w:rFonts w:ascii="仿宋_GB2312" w:hAnsi="仿宋_GB2312" w:eastAsia="仿宋_GB2312" w:cs="仿宋_GB2312"/>
          <w:sz w:val="21"/>
          <w:szCs w:val="21"/>
          <w:shd w:val="clear" w:color="auto" w:fill="auto"/>
          <w:rtl w:val="0"/>
          <w:lang w:val="en-US"/>
        </w:rPr>
        <w:t>□</w:t>
      </w:r>
      <w:r>
        <w:rPr>
          <w:rFonts w:ascii="仿宋_GB2312" w:hAnsi="仿宋_GB2312" w:eastAsia="仿宋_GB2312" w:cs="仿宋_GB2312"/>
          <w:sz w:val="21"/>
          <w:szCs w:val="21"/>
          <w:shd w:val="clear" w:color="auto" w:fill="auto"/>
          <w:rtl w:val="0"/>
          <w:lang w:val="zh-TW" w:eastAsia="zh-TW"/>
        </w:rPr>
        <w:t xml:space="preserve">住培第一年  </w:t>
      </w:r>
      <w:r>
        <w:rPr>
          <w:rFonts w:ascii="仿宋_GB2312" w:hAnsi="仿宋_GB2312" w:eastAsia="仿宋_GB2312" w:cs="仿宋_GB2312"/>
          <w:sz w:val="21"/>
          <w:szCs w:val="21"/>
          <w:shd w:val="clear" w:color="auto" w:fill="auto"/>
          <w:rtl w:val="0"/>
          <w:lang w:val="en-US"/>
        </w:rPr>
        <w:t>□</w:t>
      </w:r>
      <w:r>
        <w:rPr>
          <w:rFonts w:ascii="仿宋_GB2312" w:hAnsi="仿宋_GB2312" w:eastAsia="仿宋_GB2312" w:cs="仿宋_GB2312"/>
          <w:sz w:val="21"/>
          <w:szCs w:val="21"/>
          <w:shd w:val="clear" w:color="auto" w:fill="auto"/>
          <w:rtl w:val="0"/>
          <w:lang w:val="zh-TW" w:eastAsia="zh-TW"/>
        </w:rPr>
        <w:t xml:space="preserve">住培第二年  </w:t>
      </w:r>
      <w:r>
        <w:rPr>
          <w:rFonts w:ascii="仿宋_GB2312" w:hAnsi="仿宋_GB2312" w:eastAsia="仿宋_GB2312" w:cs="仿宋_GB2312"/>
          <w:sz w:val="21"/>
          <w:szCs w:val="21"/>
          <w:shd w:val="clear" w:color="auto" w:fill="auto"/>
          <w:rtl w:val="0"/>
          <w:lang w:val="en-US"/>
        </w:rPr>
        <w:t>□</w:t>
      </w:r>
      <w:r>
        <w:rPr>
          <w:rFonts w:ascii="仿宋_GB2312" w:hAnsi="仿宋_GB2312" w:eastAsia="仿宋_GB2312" w:cs="仿宋_GB2312"/>
          <w:sz w:val="21"/>
          <w:szCs w:val="21"/>
          <w:shd w:val="clear" w:color="auto" w:fill="auto"/>
          <w:rtl w:val="0"/>
          <w:lang w:val="zh-TW" w:eastAsia="zh-TW"/>
        </w:rPr>
        <w:t>住培第三年</w:t>
      </w:r>
    </w:p>
    <w:p w14:paraId="51623031">
      <w:pPr>
        <w:pStyle w:val="7"/>
        <w:framePr w:wrap="auto" w:vAnchor="margin" w:hAnchor="text" w:yAlign="inline"/>
        <w:spacing w:line="560" w:lineRule="exact"/>
        <w:rPr>
          <w:rFonts w:ascii="仿宋_GB2312" w:hAnsi="仿宋_GB2312" w:eastAsia="仿宋_GB2312" w:cs="仿宋_GB2312"/>
          <w:sz w:val="21"/>
          <w:szCs w:val="21"/>
          <w:shd w:val="clear" w:color="auto" w:fill="auto"/>
          <w:lang w:val="zh-TW" w:eastAsia="zh-TW"/>
        </w:rPr>
      </w:pPr>
      <w:r>
        <w:rPr>
          <w:rFonts w:ascii="仿宋_GB2312" w:hAnsi="仿宋_GB2312" w:eastAsia="仿宋_GB2312" w:cs="仿宋_GB2312"/>
          <w:sz w:val="21"/>
          <w:szCs w:val="21"/>
          <w:shd w:val="clear" w:color="auto" w:fill="auto"/>
          <w:rtl w:val="0"/>
          <w:lang w:val="zh-TW" w:eastAsia="zh-TW"/>
        </w:rPr>
        <w:t>教学查房主题：</w:t>
      </w:r>
    </w:p>
    <w:p w14:paraId="1BE7DC77">
      <w:pPr>
        <w:pStyle w:val="7"/>
        <w:framePr w:wrap="auto" w:vAnchor="margin" w:hAnchor="text" w:yAlign="inline"/>
        <w:spacing w:line="560" w:lineRule="exact"/>
        <w:rPr>
          <w:rFonts w:ascii="Times New Roman" w:hAnsi="Times New Roman" w:eastAsia="Times New Roman" w:cs="Times New Roman"/>
          <w:shd w:val="clear" w:color="auto" w:fill="auto"/>
          <w:lang w:val="zh-TW" w:eastAsia="zh-TW"/>
        </w:rPr>
      </w:pPr>
      <w:r>
        <w:rPr>
          <w:rFonts w:ascii="仿宋_GB2312" w:hAnsi="仿宋_GB2312" w:eastAsia="仿宋_GB2312" w:cs="仿宋_GB2312"/>
          <w:sz w:val="21"/>
          <w:szCs w:val="21"/>
          <w:shd w:val="clear" w:color="auto" w:fill="auto"/>
          <w:rtl w:val="0"/>
          <w:lang w:val="zh-TW" w:eastAsia="zh-TW"/>
        </w:rPr>
        <w:t>患者病历号：                          手术名称：</w:t>
      </w:r>
    </w:p>
    <w:tbl>
      <w:tblPr>
        <w:tblStyle w:val="3"/>
        <w:tblW w:w="9927" w:type="dxa"/>
        <w:tblInd w:w="-51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124"/>
        <w:gridCol w:w="6851"/>
        <w:gridCol w:w="600"/>
        <w:gridCol w:w="589"/>
        <w:gridCol w:w="763"/>
      </w:tblGrid>
      <w:tr w14:paraId="7748D9F7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0" w:hRule="atLeast"/>
        </w:trPr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B9617">
            <w:pPr>
              <w:framePr w:wrap="auto" w:vAnchor="margin" w:hAnchor="text" w:yAlign="inline"/>
              <w:spacing w:line="240" w:lineRule="atLeast"/>
              <w:jc w:val="center"/>
            </w:pPr>
            <w:r>
              <w:rPr>
                <w:rFonts w:ascii="仿宋_GB2312" w:hAnsi="仿宋_GB2312" w:eastAsia="仿宋_GB2312" w:cs="仿宋_GB2312"/>
                <w:b/>
                <w:bCs/>
                <w:shd w:val="clear" w:color="auto" w:fill="auto"/>
                <w:rtl w:val="0"/>
                <w:lang w:val="zh-TW" w:eastAsia="zh-TW"/>
              </w:rPr>
              <w:t>考核项目</w:t>
            </w:r>
          </w:p>
        </w:tc>
        <w:tc>
          <w:tcPr>
            <w:tcW w:w="6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27407">
            <w:pPr>
              <w:framePr w:wrap="auto" w:vAnchor="margin" w:hAnchor="text" w:yAlign="inline"/>
              <w:spacing w:line="560" w:lineRule="exact"/>
              <w:jc w:val="center"/>
            </w:pPr>
            <w:r>
              <w:rPr>
                <w:rFonts w:ascii="仿宋_GB2312" w:hAnsi="仿宋_GB2312" w:eastAsia="仿宋_GB2312" w:cs="仿宋_GB2312"/>
                <w:b/>
                <w:bCs/>
                <w:shd w:val="clear" w:color="auto" w:fill="auto"/>
                <w:rtl w:val="0"/>
                <w:lang w:val="zh-TW" w:eastAsia="zh-TW"/>
              </w:rPr>
              <w:t>内容要求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AEBC9">
            <w:pPr>
              <w:framePr w:wrap="auto" w:vAnchor="margin" w:hAnchor="text" w:yAlign="inline"/>
              <w:spacing w:line="240" w:lineRule="atLeast"/>
              <w:jc w:val="center"/>
            </w:pPr>
            <w:r>
              <w:rPr>
                <w:rFonts w:ascii="仿宋_GB2312" w:hAnsi="仿宋_GB2312" w:eastAsia="仿宋_GB2312" w:cs="仿宋_GB2312"/>
                <w:b/>
                <w:bCs/>
                <w:shd w:val="clear" w:color="auto" w:fill="auto"/>
                <w:rtl w:val="0"/>
                <w:lang w:val="zh-TW" w:eastAsia="zh-TW"/>
              </w:rPr>
              <w:t>满分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3826F">
            <w:pPr>
              <w:framePr w:wrap="auto" w:vAnchor="margin" w:hAnchor="text" w:yAlign="inline"/>
              <w:spacing w:line="240" w:lineRule="atLeast"/>
              <w:jc w:val="center"/>
            </w:pPr>
            <w:r>
              <w:rPr>
                <w:rFonts w:ascii="仿宋_GB2312" w:hAnsi="仿宋_GB2312" w:eastAsia="仿宋_GB2312" w:cs="仿宋_GB2312"/>
                <w:b/>
                <w:bCs/>
                <w:shd w:val="clear" w:color="auto" w:fill="auto"/>
                <w:rtl w:val="0"/>
                <w:lang w:val="zh-TW" w:eastAsia="zh-TW"/>
              </w:rPr>
              <w:t>得分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F3501">
            <w:pPr>
              <w:framePr w:wrap="auto" w:vAnchor="margin" w:hAnchor="text" w:yAlign="inline"/>
              <w:spacing w:line="240" w:lineRule="atLeast"/>
              <w:jc w:val="center"/>
            </w:pPr>
            <w:r>
              <w:rPr>
                <w:rFonts w:ascii="仿宋_GB2312" w:hAnsi="仿宋_GB2312" w:eastAsia="仿宋_GB2312" w:cs="仿宋_GB2312"/>
                <w:b/>
                <w:bCs/>
                <w:shd w:val="clear" w:color="auto" w:fill="auto"/>
                <w:rtl w:val="0"/>
                <w:lang w:val="zh-TW" w:eastAsia="zh-TW"/>
              </w:rPr>
              <w:t>扣分原因</w:t>
            </w:r>
          </w:p>
        </w:tc>
      </w:tr>
      <w:tr w14:paraId="55A7E393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54" w:hRule="atLeast"/>
        </w:trPr>
        <w:tc>
          <w:tcPr>
            <w:tcW w:w="11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C39C7">
            <w:pPr>
              <w:framePr w:wrap="auto" w:vAnchor="margin" w:hAnchor="text" w:yAlign="inline"/>
              <w:spacing w:line="560" w:lineRule="exact"/>
              <w:jc w:val="center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查房准备    （</w:t>
            </w: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en-US"/>
              </w:rPr>
              <w:t>20</w:t>
            </w: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分）</w:t>
            </w:r>
          </w:p>
        </w:tc>
        <w:tc>
          <w:tcPr>
            <w:tcW w:w="6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300" w:type="dxa"/>
              <w:bottom w:w="80" w:type="dxa"/>
              <w:right w:w="80" w:type="dxa"/>
            </w:tcMar>
            <w:vAlign w:val="center"/>
          </w:tcPr>
          <w:p w14:paraId="2B6DEDEE">
            <w:pPr>
              <w:framePr w:wrap="auto" w:vAnchor="margin" w:hAnchor="text" w:yAlign="inline"/>
              <w:numPr>
                <w:ilvl w:val="-1"/>
                <w:numId w:val="0"/>
              </w:numPr>
              <w:spacing w:line="560" w:lineRule="exact"/>
              <w:ind w:left="-210" w:leftChars="-100" w:firstLine="0" w:firstLineChars="0"/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  <w:rtl w:val="0"/>
                <w:lang w:val="en-US" w:eastAsia="zh-CN"/>
              </w:rPr>
              <w:t>1.</w:t>
            </w: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指导医师准备充分：资质符合要求；教学查房所需教学资料准备充</w:t>
            </w:r>
          </w:p>
          <w:p w14:paraId="213353A0">
            <w:pPr>
              <w:framePr w:wrap="auto" w:vAnchor="margin" w:hAnchor="text" w:yAlign="inline"/>
              <w:numPr>
                <w:ilvl w:val="-1"/>
                <w:numId w:val="0"/>
              </w:numPr>
              <w:spacing w:line="560" w:lineRule="exact"/>
              <w:ind w:left="-210" w:leftChars="-100" w:firstLine="210" w:firstLineChars="100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分，将患者信息提前提供给住院医师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6458E">
            <w:pPr>
              <w:framePr w:wrap="auto" w:vAnchor="margin" w:hAnchor="text" w:yAlign="inline"/>
              <w:spacing w:line="560" w:lineRule="exact"/>
              <w:jc w:val="center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en-US"/>
              </w:rPr>
              <w:t>6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02B0A">
            <w:pPr>
              <w:framePr w:wrap="auto" w:vAnchor="margin" w:hAnchor="text" w:yAlign="inline"/>
              <w:spacing w:line="560" w:lineRule="exact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　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947D1">
            <w:pPr>
              <w:framePr w:wrap="auto" w:vAnchor="margin" w:hAnchor="text" w:yAlign="inline"/>
              <w:spacing w:line="560" w:lineRule="exact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　</w:t>
            </w:r>
          </w:p>
        </w:tc>
      </w:tr>
      <w:tr w14:paraId="5C15D1BC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9" w:hRule="atLeast"/>
        </w:trPr>
        <w:tc>
          <w:tcPr>
            <w:tcW w:w="11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A244CBF"/>
        </w:tc>
        <w:tc>
          <w:tcPr>
            <w:tcW w:w="6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2E35F">
            <w:pPr>
              <w:framePr w:wrap="auto" w:vAnchor="margin" w:hAnchor="text" w:yAlign="inline"/>
              <w:spacing w:line="560" w:lineRule="exact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en-US"/>
              </w:rPr>
              <w:t>2.</w:t>
            </w: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教学目标明确，表达规范，教学查房时间分配合理，明确重点和难点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2D867">
            <w:pPr>
              <w:framePr w:wrap="auto" w:vAnchor="margin" w:hAnchor="text" w:yAlign="inline"/>
              <w:spacing w:line="560" w:lineRule="exact"/>
              <w:jc w:val="center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en-US"/>
              </w:rPr>
              <w:t>6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88CAF">
            <w:pPr>
              <w:framePr w:wrap="auto" w:vAnchor="margin" w:hAnchor="text" w:yAlign="inline"/>
              <w:spacing w:line="560" w:lineRule="exact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　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245C6">
            <w:pPr>
              <w:framePr w:wrap="auto" w:vAnchor="margin" w:hAnchor="text" w:yAlign="inline"/>
              <w:spacing w:line="560" w:lineRule="exact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　</w:t>
            </w:r>
          </w:p>
        </w:tc>
      </w:tr>
      <w:tr w14:paraId="5285D5DD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9" w:hRule="atLeast"/>
        </w:trPr>
        <w:tc>
          <w:tcPr>
            <w:tcW w:w="11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68E6AED"/>
        </w:tc>
        <w:tc>
          <w:tcPr>
            <w:tcW w:w="6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09CA0">
            <w:pPr>
              <w:framePr w:wrap="auto" w:vAnchor="margin" w:hAnchor="text" w:yAlign="inline"/>
              <w:spacing w:line="560" w:lineRule="exact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en-US"/>
              </w:rPr>
              <w:t>3.</w:t>
            </w: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选择的病例适合，与患者提前交流，并取得患者及家属知情同意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6641F">
            <w:pPr>
              <w:framePr w:wrap="auto" w:vAnchor="margin" w:hAnchor="text" w:yAlign="inline"/>
              <w:spacing w:line="560" w:lineRule="exact"/>
              <w:jc w:val="center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en-US"/>
              </w:rPr>
              <w:t>4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DEDD6">
            <w:pPr>
              <w:framePr w:wrap="auto" w:vAnchor="margin" w:hAnchor="text" w:yAlign="inline"/>
              <w:spacing w:line="560" w:lineRule="exact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　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0EEA9">
            <w:pPr>
              <w:framePr w:wrap="auto" w:vAnchor="margin" w:hAnchor="text" w:yAlign="inline"/>
              <w:spacing w:line="560" w:lineRule="exact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　</w:t>
            </w:r>
          </w:p>
        </w:tc>
      </w:tr>
      <w:tr w14:paraId="1F885D7B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9" w:hRule="atLeast"/>
        </w:trPr>
        <w:tc>
          <w:tcPr>
            <w:tcW w:w="11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C472B28"/>
        </w:tc>
        <w:tc>
          <w:tcPr>
            <w:tcW w:w="6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B30FE">
            <w:pPr>
              <w:framePr w:wrap="auto" w:vAnchor="margin" w:hAnchor="text" w:yAlign="inline"/>
              <w:spacing w:line="560" w:lineRule="exact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en-US"/>
              </w:rPr>
              <w:t>4.</w:t>
            </w: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教学查房的环境及设施符合要求，查体所需物品齐备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63CEF">
            <w:pPr>
              <w:framePr w:wrap="auto" w:vAnchor="margin" w:hAnchor="text" w:yAlign="inline"/>
              <w:spacing w:line="560" w:lineRule="exact"/>
              <w:jc w:val="center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en-US"/>
              </w:rPr>
              <w:t>4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9B412">
            <w:pPr>
              <w:framePr w:wrap="auto" w:vAnchor="margin" w:hAnchor="text" w:yAlign="inline"/>
              <w:spacing w:line="560" w:lineRule="exact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　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AE26F">
            <w:pPr>
              <w:framePr w:wrap="auto" w:vAnchor="margin" w:hAnchor="text" w:yAlign="inline"/>
              <w:spacing w:line="560" w:lineRule="exact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　</w:t>
            </w:r>
          </w:p>
        </w:tc>
      </w:tr>
      <w:tr w14:paraId="7D2335D5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9" w:hRule="atLeast"/>
        </w:trPr>
        <w:tc>
          <w:tcPr>
            <w:tcW w:w="11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14A43">
            <w:pPr>
              <w:framePr w:wrap="auto" w:vAnchor="margin" w:hAnchor="text" w:yAlign="inline"/>
              <w:spacing w:line="560" w:lineRule="exact"/>
              <w:jc w:val="center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查房实施  （</w:t>
            </w: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en-US"/>
              </w:rPr>
              <w:t>50</w:t>
            </w: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分）</w:t>
            </w:r>
          </w:p>
        </w:tc>
        <w:tc>
          <w:tcPr>
            <w:tcW w:w="6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300" w:type="dxa"/>
              <w:bottom w:w="80" w:type="dxa"/>
              <w:right w:w="80" w:type="dxa"/>
            </w:tcMar>
            <w:vAlign w:val="center"/>
          </w:tcPr>
          <w:p w14:paraId="266791F6">
            <w:pPr>
              <w:framePr w:wrap="auto" w:vAnchor="margin" w:hAnchor="text" w:yAlign="inline"/>
              <w:spacing w:line="560" w:lineRule="exact"/>
              <w:ind w:left="1" w:leftChars="-95" w:hanging="200" w:firstLineChars="0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en-US"/>
              </w:rPr>
              <w:t>1.</w:t>
            </w: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示教室中指导医师与住院医师相互介绍，指导医师交代教学查房的目标、流程和时间安排、要求与注意事项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7E62B">
            <w:pPr>
              <w:framePr w:wrap="auto" w:vAnchor="margin" w:hAnchor="text" w:yAlign="inline"/>
              <w:spacing w:line="560" w:lineRule="exact"/>
              <w:jc w:val="center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en-US"/>
              </w:rPr>
              <w:t>5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CBBDA">
            <w:pPr>
              <w:framePr w:wrap="auto" w:vAnchor="margin" w:hAnchor="text" w:yAlign="inline"/>
              <w:spacing w:line="560" w:lineRule="exact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　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63A53">
            <w:pPr>
              <w:framePr w:wrap="auto" w:vAnchor="margin" w:hAnchor="text" w:yAlign="inline"/>
              <w:spacing w:line="560" w:lineRule="exact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　</w:t>
            </w:r>
          </w:p>
        </w:tc>
      </w:tr>
      <w:tr w14:paraId="4ED744BF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9" w:hRule="atLeast"/>
        </w:trPr>
        <w:tc>
          <w:tcPr>
            <w:tcW w:w="11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BFDC552"/>
        </w:tc>
        <w:tc>
          <w:tcPr>
            <w:tcW w:w="6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300" w:type="dxa"/>
              <w:bottom w:w="80" w:type="dxa"/>
              <w:right w:w="80" w:type="dxa"/>
            </w:tcMar>
            <w:vAlign w:val="center"/>
          </w:tcPr>
          <w:p w14:paraId="1755D4C0">
            <w:pPr>
              <w:framePr w:wrap="auto" w:vAnchor="margin" w:hAnchor="text" w:yAlign="inline"/>
              <w:spacing w:line="560" w:lineRule="exact"/>
              <w:ind w:left="0" w:leftChars="0" w:hanging="200" w:firstLineChars="0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en-US"/>
              </w:rPr>
              <w:t>2.</w:t>
            </w: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主管住院医师脱稿汇报病例，内容全面、条理清晰、重点突出；指导医师床旁核实病史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AB415">
            <w:pPr>
              <w:framePr w:wrap="auto" w:vAnchor="margin" w:hAnchor="text" w:yAlign="inline"/>
              <w:spacing w:line="560" w:lineRule="exact"/>
              <w:jc w:val="center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en-US"/>
              </w:rPr>
              <w:t>5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BF9EE">
            <w:pPr>
              <w:framePr w:wrap="auto" w:vAnchor="margin" w:hAnchor="text" w:yAlign="inline"/>
              <w:spacing w:line="560" w:lineRule="exact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　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E27FA">
            <w:pPr>
              <w:framePr w:wrap="auto" w:vAnchor="margin" w:hAnchor="text" w:yAlign="inline"/>
              <w:spacing w:line="560" w:lineRule="exact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　</w:t>
            </w:r>
          </w:p>
        </w:tc>
      </w:tr>
      <w:tr w14:paraId="2AEFFF8B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9" w:hRule="atLeast"/>
        </w:trPr>
        <w:tc>
          <w:tcPr>
            <w:tcW w:w="11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B074F61"/>
        </w:tc>
        <w:tc>
          <w:tcPr>
            <w:tcW w:w="6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290" w:type="dxa"/>
              <w:bottom w:w="80" w:type="dxa"/>
              <w:right w:w="80" w:type="dxa"/>
            </w:tcMar>
            <w:vAlign w:val="center"/>
          </w:tcPr>
          <w:p w14:paraId="55DB9739">
            <w:pPr>
              <w:framePr w:wrap="auto" w:vAnchor="margin" w:hAnchor="text" w:yAlign="inline"/>
              <w:spacing w:line="560" w:lineRule="exact"/>
              <w:ind w:left="10" w:leftChars="0" w:hanging="210" w:firstLineChars="0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en-US"/>
              </w:rPr>
              <w:t>3.</w:t>
            </w:r>
            <w:r>
              <w:rPr>
                <w:rFonts w:ascii="仿宋" w:hAnsi="仿宋" w:eastAsia="仿宋" w:cs="仿宋"/>
                <w:shd w:val="clear" w:color="auto" w:fill="auto"/>
                <w:rtl w:val="0"/>
                <w:lang w:val="zh-TW" w:eastAsia="zh-TW"/>
              </w:rPr>
              <w:t>提出明确的重要脏器功能的检测及麻醉专科查体要求，指导医师认真观察住院医师实施过程并示范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451CC">
            <w:pPr>
              <w:framePr w:wrap="auto" w:vAnchor="margin" w:hAnchor="text" w:yAlign="inline"/>
              <w:spacing w:line="560" w:lineRule="exact"/>
              <w:jc w:val="center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en-US"/>
              </w:rPr>
              <w:t>5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ABB29">
            <w:pPr>
              <w:framePr w:wrap="auto" w:vAnchor="margin" w:hAnchor="text" w:yAlign="inline"/>
              <w:spacing w:line="560" w:lineRule="exact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　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5E5C4">
            <w:pPr>
              <w:framePr w:wrap="auto" w:vAnchor="margin" w:hAnchor="text" w:yAlign="inline"/>
              <w:spacing w:line="560" w:lineRule="exact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　</w:t>
            </w:r>
          </w:p>
        </w:tc>
      </w:tr>
      <w:tr w14:paraId="7A3A791B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9" w:hRule="atLeast"/>
        </w:trPr>
        <w:tc>
          <w:tcPr>
            <w:tcW w:w="11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E29CCD4"/>
        </w:tc>
        <w:tc>
          <w:tcPr>
            <w:tcW w:w="6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300" w:type="dxa"/>
              <w:bottom w:w="80" w:type="dxa"/>
              <w:right w:w="80" w:type="dxa"/>
            </w:tcMar>
            <w:vAlign w:val="center"/>
          </w:tcPr>
          <w:p w14:paraId="60E0C924">
            <w:pPr>
              <w:framePr w:wrap="auto" w:vAnchor="margin" w:hAnchor="text" w:yAlign="inline"/>
              <w:spacing w:line="560" w:lineRule="exact"/>
              <w:ind w:left="220" w:leftChars="0" w:hanging="420" w:firstLineChars="0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en-US"/>
              </w:rPr>
              <w:t>4.</w:t>
            </w:r>
            <w:r>
              <w:rPr>
                <w:rFonts w:ascii="仿宋" w:hAnsi="仿宋" w:eastAsia="仿宋" w:cs="仿宋"/>
                <w:shd w:val="clear" w:color="auto" w:fill="auto"/>
                <w:rtl w:val="0"/>
                <w:lang w:val="zh-TW" w:eastAsia="zh-TW"/>
              </w:rPr>
              <w:t>返回示教室，总结反馈床旁诊疗过程，指导麻醉医疗文书规范书写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1A10D">
            <w:pPr>
              <w:framePr w:wrap="auto" w:vAnchor="margin" w:hAnchor="text" w:yAlign="inline"/>
              <w:spacing w:line="560" w:lineRule="exact"/>
              <w:jc w:val="center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en-US"/>
              </w:rPr>
              <w:t>5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A0500">
            <w:pPr>
              <w:framePr w:wrap="auto" w:vAnchor="margin" w:hAnchor="text" w:yAlign="inline"/>
              <w:spacing w:line="560" w:lineRule="exact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　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B645D">
            <w:pPr>
              <w:framePr w:wrap="auto" w:vAnchor="margin" w:hAnchor="text" w:yAlign="inline"/>
              <w:spacing w:line="560" w:lineRule="exact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　</w:t>
            </w:r>
          </w:p>
        </w:tc>
      </w:tr>
      <w:tr w14:paraId="4F3EB15B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9" w:hRule="atLeast"/>
        </w:trPr>
        <w:tc>
          <w:tcPr>
            <w:tcW w:w="11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C8CC38E"/>
        </w:tc>
        <w:tc>
          <w:tcPr>
            <w:tcW w:w="6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300" w:type="dxa"/>
              <w:bottom w:w="80" w:type="dxa"/>
              <w:right w:w="80" w:type="dxa"/>
            </w:tcMar>
            <w:vAlign w:val="center"/>
          </w:tcPr>
          <w:p w14:paraId="2B1EE220">
            <w:pPr>
              <w:framePr w:wrap="auto" w:vAnchor="margin" w:hAnchor="text" w:yAlign="inline"/>
              <w:spacing w:line="560" w:lineRule="exact"/>
              <w:ind w:left="0" w:leftChars="0" w:hanging="200" w:firstLineChars="0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en-US"/>
              </w:rPr>
              <w:t>5.</w:t>
            </w:r>
            <w:r>
              <w:rPr>
                <w:rFonts w:ascii="仿宋" w:hAnsi="仿宋" w:eastAsia="仿宋" w:cs="仿宋"/>
                <w:shd w:val="clear" w:color="auto" w:fill="auto"/>
                <w:rtl w:val="0"/>
                <w:lang w:val="zh-TW" w:eastAsia="zh-TW"/>
              </w:rPr>
              <w:t>熟练地引导住院医师结合病史、体格检查及辅助检查，对患者进行风险评估，并列出评估依据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2F9F5">
            <w:pPr>
              <w:framePr w:wrap="auto" w:vAnchor="margin" w:hAnchor="text" w:yAlign="inline"/>
              <w:spacing w:line="560" w:lineRule="exact"/>
              <w:jc w:val="center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en-US"/>
              </w:rPr>
              <w:t>5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A8988">
            <w:pPr>
              <w:framePr w:wrap="auto" w:vAnchor="margin" w:hAnchor="text" w:yAlign="inline"/>
              <w:spacing w:line="560" w:lineRule="exact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　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37A71">
            <w:pPr>
              <w:framePr w:wrap="auto" w:vAnchor="margin" w:hAnchor="text" w:yAlign="inline"/>
              <w:spacing w:line="560" w:lineRule="exact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　</w:t>
            </w:r>
          </w:p>
        </w:tc>
      </w:tr>
      <w:tr w14:paraId="2446DD77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9" w:hRule="atLeast"/>
        </w:trPr>
        <w:tc>
          <w:tcPr>
            <w:tcW w:w="11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817C7F7"/>
        </w:tc>
        <w:tc>
          <w:tcPr>
            <w:tcW w:w="6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290" w:type="dxa"/>
              <w:bottom w:w="80" w:type="dxa"/>
              <w:right w:w="80" w:type="dxa"/>
            </w:tcMar>
            <w:vAlign w:val="center"/>
          </w:tcPr>
          <w:p w14:paraId="17D5EBA3">
            <w:pPr>
              <w:framePr w:wrap="auto" w:vAnchor="margin" w:hAnchor="text" w:yAlign="inline"/>
              <w:spacing w:line="560" w:lineRule="exact"/>
              <w:ind w:left="210" w:leftChars="0" w:hanging="410" w:firstLineChars="0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en-US"/>
              </w:rPr>
              <w:t>6.</w:t>
            </w:r>
            <w:r>
              <w:rPr>
                <w:rFonts w:ascii="仿宋" w:hAnsi="仿宋" w:eastAsia="仿宋" w:cs="仿宋"/>
                <w:shd w:val="clear" w:color="auto" w:fill="auto"/>
                <w:rtl w:val="0"/>
                <w:lang w:val="zh-TW" w:eastAsia="zh-TW"/>
              </w:rPr>
              <w:t>结合术前评估</w:t>
            </w:r>
            <w:r>
              <w:rPr>
                <w:rFonts w:hint="eastAsia" w:ascii="仿宋" w:hAnsi="仿宋" w:eastAsia="仿宋" w:cs="仿宋"/>
                <w:shd w:val="clear" w:color="auto" w:fill="auto"/>
                <w:rtl w:val="0"/>
                <w:lang w:val="zh-TW" w:eastAsia="zh-TW"/>
              </w:rPr>
              <w:t>，指导住院医师分析围术期麻醉及镇痛管理的关键问题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D99B0">
            <w:pPr>
              <w:framePr w:wrap="auto" w:vAnchor="margin" w:hAnchor="text" w:yAlign="inline"/>
              <w:spacing w:line="560" w:lineRule="exact"/>
              <w:jc w:val="center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en-US"/>
              </w:rPr>
              <w:t>10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435AA">
            <w:pPr>
              <w:framePr w:wrap="auto" w:vAnchor="margin" w:hAnchor="text" w:yAlign="inline"/>
              <w:spacing w:line="560" w:lineRule="exact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　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DF13D">
            <w:pPr>
              <w:framePr w:wrap="auto" w:vAnchor="margin" w:hAnchor="text" w:yAlign="inline"/>
              <w:spacing w:line="560" w:lineRule="exact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　</w:t>
            </w:r>
          </w:p>
        </w:tc>
      </w:tr>
      <w:tr w14:paraId="2C36A3FB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9" w:hRule="atLeast"/>
        </w:trPr>
        <w:tc>
          <w:tcPr>
            <w:tcW w:w="11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D3D89E2"/>
        </w:tc>
        <w:tc>
          <w:tcPr>
            <w:tcW w:w="6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300" w:type="dxa"/>
              <w:bottom w:w="80" w:type="dxa"/>
              <w:right w:w="80" w:type="dxa"/>
            </w:tcMar>
            <w:vAlign w:val="center"/>
          </w:tcPr>
          <w:p w14:paraId="60C4622B">
            <w:pPr>
              <w:framePr w:wrap="auto" w:vAnchor="margin" w:hAnchor="text" w:yAlign="inline"/>
              <w:spacing w:line="560" w:lineRule="exact"/>
              <w:ind w:left="0" w:leftChars="0" w:hanging="200" w:firstLineChars="0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en-US"/>
              </w:rPr>
              <w:t>7.</w:t>
            </w:r>
            <w:r>
              <w:rPr>
                <w:rFonts w:hint="eastAsia" w:ascii="仿宋_GB2312" w:hAnsi="仿宋_GB2312" w:eastAsia="仿宋_GB2312" w:cs="仿宋_GB2312"/>
                <w:shd w:val="clear" w:color="auto" w:fill="auto"/>
                <w:rtl w:val="0"/>
                <w:lang w:val="en-US"/>
              </w:rPr>
              <w:t>充分探讨并引导住院医师</w:t>
            </w:r>
            <w:r>
              <w:rPr>
                <w:rFonts w:hint="eastAsia" w:ascii="仿宋_GB2312" w:hAnsi="仿宋_GB2312" w:eastAsia="仿宋_GB2312" w:cs="仿宋_GB2312"/>
                <w:shd w:val="clear" w:color="auto" w:fill="auto"/>
                <w:rtl w:val="0"/>
                <w:lang w:val="en-US" w:eastAsia="zh-CN"/>
              </w:rPr>
              <w:t>制订</w:t>
            </w:r>
            <w:r>
              <w:rPr>
                <w:rFonts w:hint="eastAsia" w:ascii="仿宋_GB2312" w:hAnsi="仿宋_GB2312" w:eastAsia="仿宋_GB2312" w:cs="仿宋_GB2312"/>
                <w:shd w:val="clear" w:color="auto" w:fill="auto"/>
                <w:rtl w:val="0"/>
                <w:lang w:val="en-US"/>
              </w:rPr>
              <w:t>具体的个体化麻醉预案，体现循证医学及“以患者为中心”理念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AB763">
            <w:pPr>
              <w:framePr w:wrap="auto" w:vAnchor="margin" w:hAnchor="text" w:yAlign="inline"/>
              <w:spacing w:line="560" w:lineRule="exact"/>
              <w:jc w:val="center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en-US"/>
              </w:rPr>
              <w:t>5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1841A">
            <w:pPr>
              <w:framePr w:wrap="auto" w:vAnchor="margin" w:hAnchor="text" w:yAlign="inline"/>
              <w:spacing w:line="560" w:lineRule="exact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　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4D9FE">
            <w:pPr>
              <w:framePr w:wrap="auto" w:vAnchor="margin" w:hAnchor="text" w:yAlign="inline"/>
              <w:spacing w:line="560" w:lineRule="exact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　</w:t>
            </w:r>
          </w:p>
        </w:tc>
      </w:tr>
      <w:tr w14:paraId="029CBAD5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9" w:hRule="atLeast"/>
        </w:trPr>
        <w:tc>
          <w:tcPr>
            <w:tcW w:w="11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A74D3E6"/>
        </w:tc>
        <w:tc>
          <w:tcPr>
            <w:tcW w:w="6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F79C1">
            <w:pPr>
              <w:framePr w:wrap="auto" w:vAnchor="margin" w:hAnchor="text" w:yAlign="inline"/>
              <w:spacing w:line="560" w:lineRule="exact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en-US"/>
              </w:rPr>
              <w:t>8.</w:t>
            </w: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理论联系实际病例，分析解释难点问题，介绍</w:t>
            </w:r>
            <w:r>
              <w:rPr>
                <w:rFonts w:ascii="仿宋" w:hAnsi="仿宋" w:eastAsia="仿宋" w:cs="仿宋"/>
                <w:shd w:val="clear" w:color="auto" w:fill="auto"/>
                <w:rtl w:val="0"/>
                <w:lang w:val="zh-TW" w:eastAsia="zh-TW"/>
              </w:rPr>
              <w:t>麻醉</w:t>
            </w: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医学新进展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60E9E">
            <w:pPr>
              <w:framePr w:wrap="auto" w:vAnchor="margin" w:hAnchor="text" w:yAlign="inline"/>
              <w:spacing w:line="560" w:lineRule="exact"/>
              <w:jc w:val="center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en-US"/>
              </w:rPr>
              <w:t>5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C270A">
            <w:pPr>
              <w:framePr w:wrap="auto" w:vAnchor="margin" w:hAnchor="text" w:yAlign="inline"/>
              <w:spacing w:line="560" w:lineRule="exact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　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E5692">
            <w:pPr>
              <w:framePr w:wrap="auto" w:vAnchor="margin" w:hAnchor="text" w:yAlign="inline"/>
              <w:spacing w:line="560" w:lineRule="exact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　</w:t>
            </w:r>
          </w:p>
        </w:tc>
      </w:tr>
      <w:tr w14:paraId="79A34B8A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9" w:hRule="atLeast"/>
        </w:trPr>
        <w:tc>
          <w:tcPr>
            <w:tcW w:w="11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241DCAF"/>
        </w:tc>
        <w:tc>
          <w:tcPr>
            <w:tcW w:w="6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300" w:type="dxa"/>
              <w:bottom w:w="80" w:type="dxa"/>
              <w:right w:w="80" w:type="dxa"/>
            </w:tcMar>
            <w:vAlign w:val="center"/>
          </w:tcPr>
          <w:p w14:paraId="67DD8363">
            <w:pPr>
              <w:framePr w:wrap="auto" w:vAnchor="margin" w:hAnchor="text" w:yAlign="inline"/>
              <w:spacing w:line="560" w:lineRule="exact"/>
              <w:ind w:left="0" w:leftChars="0" w:hanging="200" w:firstLineChars="0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en-US"/>
              </w:rPr>
              <w:t>9.</w:t>
            </w: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指导医师总结与点评，回顾教学目标的达成，提出课后学习问题，提供学习资料及参考文献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05EAA">
            <w:pPr>
              <w:framePr w:wrap="auto" w:vAnchor="margin" w:hAnchor="text" w:yAlign="inline"/>
              <w:spacing w:line="560" w:lineRule="exact"/>
              <w:jc w:val="center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en-US"/>
              </w:rPr>
              <w:t>5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CE1E7">
            <w:pPr>
              <w:framePr w:wrap="auto" w:vAnchor="margin" w:hAnchor="text" w:yAlign="inline"/>
              <w:spacing w:line="560" w:lineRule="exact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　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2D34A">
            <w:pPr>
              <w:framePr w:wrap="auto" w:vAnchor="margin" w:hAnchor="text" w:yAlign="inline"/>
              <w:spacing w:line="560" w:lineRule="exact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　</w:t>
            </w:r>
          </w:p>
        </w:tc>
      </w:tr>
      <w:tr w14:paraId="220D235D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9" w:hRule="atLeast"/>
        </w:trPr>
        <w:tc>
          <w:tcPr>
            <w:tcW w:w="11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FC973">
            <w:pPr>
              <w:framePr w:wrap="auto" w:vAnchor="margin" w:hAnchor="text" w:yAlign="inline"/>
              <w:spacing w:line="560" w:lineRule="exact"/>
              <w:jc w:val="center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查房技能（</w:t>
            </w: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en-US"/>
              </w:rPr>
              <w:t>16</w:t>
            </w: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分）</w:t>
            </w:r>
          </w:p>
        </w:tc>
        <w:tc>
          <w:tcPr>
            <w:tcW w:w="6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300" w:type="dxa"/>
              <w:bottom w:w="80" w:type="dxa"/>
              <w:right w:w="80" w:type="dxa"/>
            </w:tcMar>
            <w:vAlign w:val="center"/>
          </w:tcPr>
          <w:p w14:paraId="7CAB3400">
            <w:pPr>
              <w:framePr w:wrap="auto" w:vAnchor="margin" w:hAnchor="text" w:yAlign="inline"/>
              <w:spacing w:line="560" w:lineRule="exact"/>
              <w:ind w:left="0" w:leftChars="0" w:hanging="200" w:firstLineChars="0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en-US"/>
              </w:rPr>
              <w:t>1.</w:t>
            </w: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概念准确，逻辑性强，重点突出，难点讲透，时间安排合理，教学应变能力强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42FBD">
            <w:pPr>
              <w:framePr w:wrap="auto" w:vAnchor="margin" w:hAnchor="text" w:yAlign="inline"/>
              <w:spacing w:line="560" w:lineRule="exact"/>
              <w:jc w:val="center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en-US"/>
              </w:rPr>
              <w:t>4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BDBC3">
            <w:pPr>
              <w:framePr w:wrap="auto" w:vAnchor="margin" w:hAnchor="text" w:yAlign="inline"/>
              <w:spacing w:line="560" w:lineRule="exact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　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D1EF8">
            <w:pPr>
              <w:framePr w:wrap="auto" w:vAnchor="margin" w:hAnchor="text" w:yAlign="inline"/>
              <w:spacing w:line="560" w:lineRule="exact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　</w:t>
            </w:r>
          </w:p>
        </w:tc>
      </w:tr>
      <w:tr w14:paraId="4D08EE11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9" w:hRule="atLeast"/>
        </w:trPr>
        <w:tc>
          <w:tcPr>
            <w:tcW w:w="11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CB58004"/>
        </w:tc>
        <w:tc>
          <w:tcPr>
            <w:tcW w:w="6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300" w:type="dxa"/>
              <w:bottom w:w="80" w:type="dxa"/>
              <w:right w:w="80" w:type="dxa"/>
            </w:tcMar>
            <w:vAlign w:val="center"/>
          </w:tcPr>
          <w:p w14:paraId="29458909">
            <w:pPr>
              <w:framePr w:wrap="auto" w:vAnchor="margin" w:hAnchor="text" w:yAlign="inline"/>
              <w:spacing w:line="560" w:lineRule="exact"/>
              <w:ind w:left="0" w:leftChars="0" w:hanging="200" w:firstLineChars="0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en-US"/>
              </w:rPr>
              <w:t>2.</w:t>
            </w: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能理论联系实际病例，分层次地引导住院医师开展查房与讨论，适时归纳与总结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3569F">
            <w:pPr>
              <w:framePr w:wrap="auto" w:vAnchor="margin" w:hAnchor="text" w:yAlign="inline"/>
              <w:spacing w:line="560" w:lineRule="exact"/>
              <w:jc w:val="center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en-US"/>
              </w:rPr>
              <w:t>4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0E9AE">
            <w:pPr>
              <w:framePr w:wrap="auto" w:vAnchor="margin" w:hAnchor="text" w:yAlign="inline"/>
              <w:spacing w:line="560" w:lineRule="exact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　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689AD">
            <w:pPr>
              <w:framePr w:wrap="auto" w:vAnchor="margin" w:hAnchor="text" w:yAlign="inline"/>
              <w:spacing w:line="560" w:lineRule="exact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　</w:t>
            </w:r>
          </w:p>
        </w:tc>
      </w:tr>
      <w:tr w14:paraId="0896628C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9" w:hRule="atLeast"/>
        </w:trPr>
        <w:tc>
          <w:tcPr>
            <w:tcW w:w="11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00C1D92"/>
        </w:tc>
        <w:tc>
          <w:tcPr>
            <w:tcW w:w="6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300" w:type="dxa"/>
              <w:bottom w:w="80" w:type="dxa"/>
              <w:right w:w="80" w:type="dxa"/>
            </w:tcMar>
            <w:vAlign w:val="center"/>
          </w:tcPr>
          <w:p w14:paraId="430903B9">
            <w:pPr>
              <w:framePr w:wrap="auto" w:vAnchor="margin" w:hAnchor="text" w:yAlign="inline"/>
              <w:spacing w:line="560" w:lineRule="exact"/>
              <w:ind w:left="0" w:leftChars="0" w:hanging="200" w:firstLineChars="0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en-US"/>
              </w:rPr>
              <w:t>3.</w:t>
            </w: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始终围绕教学查房病例开展教学与指导，培养住院医师信息收集与诊断决策的临床技能（</w:t>
            </w:r>
            <w:r>
              <w:rPr>
                <w:rFonts w:hint="eastAsia" w:ascii="仿宋_GB2312" w:hAnsi="仿宋_GB2312" w:eastAsia="仿宋_GB2312" w:cs="仿宋_GB2312"/>
                <w:shd w:val="clear" w:color="auto" w:fill="auto"/>
                <w:rtl w:val="0"/>
                <w:lang w:val="zh-TW" w:eastAsia="zh-CN"/>
              </w:rPr>
              <w:t>若</w:t>
            </w: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做成小讲课，本项不得分）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E0202">
            <w:pPr>
              <w:framePr w:wrap="auto" w:vAnchor="margin" w:hAnchor="text" w:yAlign="inline"/>
              <w:spacing w:line="560" w:lineRule="exact"/>
              <w:jc w:val="center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en-US"/>
              </w:rPr>
              <w:t>4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5E28B">
            <w:pPr>
              <w:framePr w:wrap="auto" w:vAnchor="margin" w:hAnchor="text" w:yAlign="inline"/>
              <w:spacing w:line="560" w:lineRule="exact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　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CFBE6">
            <w:pPr>
              <w:framePr w:wrap="auto" w:vAnchor="margin" w:hAnchor="text" w:yAlign="inline"/>
              <w:spacing w:line="560" w:lineRule="exact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　</w:t>
            </w:r>
          </w:p>
        </w:tc>
      </w:tr>
      <w:tr w14:paraId="5F3D3AD8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9" w:hRule="atLeast"/>
        </w:trPr>
        <w:tc>
          <w:tcPr>
            <w:tcW w:w="11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5A433B3"/>
        </w:tc>
        <w:tc>
          <w:tcPr>
            <w:tcW w:w="6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300" w:type="dxa"/>
              <w:bottom w:w="80" w:type="dxa"/>
              <w:right w:w="80" w:type="dxa"/>
            </w:tcMar>
            <w:vAlign w:val="center"/>
          </w:tcPr>
          <w:p w14:paraId="7AEB36D4">
            <w:pPr>
              <w:framePr w:wrap="auto" w:vAnchor="margin" w:hAnchor="text" w:yAlign="inline"/>
              <w:numPr>
                <w:ilvl w:val="-1"/>
                <w:numId w:val="0"/>
              </w:numPr>
              <w:spacing w:line="560" w:lineRule="exact"/>
              <w:ind w:left="-200" w:leftChars="0" w:firstLine="0" w:firstLineChars="0"/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</w:pPr>
            <w:r>
              <w:rPr>
                <w:rFonts w:hint="eastAsia" w:ascii="仿宋_GB2312" w:hAnsi="仿宋_GB2312" w:eastAsia="仿宋_GB2312" w:cs="仿宋_GB2312"/>
                <w:shd w:val="clear" w:color="auto" w:fill="auto"/>
                <w:rtl w:val="0"/>
                <w:lang w:val="en-US" w:eastAsia="zh-CN"/>
              </w:rPr>
              <w:t>4.</w:t>
            </w: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合理应用白板和（或）多媒体教具，符合教学要求；教学中语言生</w:t>
            </w:r>
          </w:p>
          <w:p w14:paraId="4A4F972E">
            <w:pPr>
              <w:framePr w:wrap="auto" w:vAnchor="margin" w:hAnchor="text" w:yAlign="inline"/>
              <w:numPr>
                <w:ilvl w:val="-1"/>
                <w:numId w:val="0"/>
              </w:numPr>
              <w:spacing w:line="560" w:lineRule="exact"/>
              <w:ind w:left="-200" w:leftChars="0" w:firstLine="210" w:firstLineChars="100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动、专业、规范，合理教授专业英语词汇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2E406">
            <w:pPr>
              <w:framePr w:wrap="auto" w:vAnchor="margin" w:hAnchor="text" w:yAlign="inline"/>
              <w:spacing w:line="560" w:lineRule="exact"/>
              <w:jc w:val="center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en-US"/>
              </w:rPr>
              <w:t>4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ADFDF">
            <w:pPr>
              <w:framePr w:wrap="auto" w:vAnchor="margin" w:hAnchor="text" w:yAlign="inline"/>
              <w:spacing w:line="560" w:lineRule="exact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　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DF6BC">
            <w:pPr>
              <w:framePr w:wrap="auto" w:vAnchor="margin" w:hAnchor="text" w:yAlign="inline"/>
              <w:spacing w:line="560" w:lineRule="exact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　</w:t>
            </w:r>
          </w:p>
        </w:tc>
      </w:tr>
      <w:tr w14:paraId="526BA9C4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9" w:hRule="atLeast"/>
        </w:trPr>
        <w:tc>
          <w:tcPr>
            <w:tcW w:w="11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4DCD4">
            <w:pPr>
              <w:framePr w:wrap="auto" w:vAnchor="margin" w:hAnchor="text" w:yAlign="inline"/>
              <w:spacing w:line="560" w:lineRule="exact"/>
              <w:jc w:val="center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总体印象（</w:t>
            </w: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en-US"/>
              </w:rPr>
              <w:t>14</w:t>
            </w: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分）</w:t>
            </w:r>
          </w:p>
        </w:tc>
        <w:tc>
          <w:tcPr>
            <w:tcW w:w="6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300" w:type="dxa"/>
              <w:bottom w:w="80" w:type="dxa"/>
              <w:right w:w="80" w:type="dxa"/>
            </w:tcMar>
            <w:vAlign w:val="center"/>
          </w:tcPr>
          <w:p w14:paraId="330CBDB8">
            <w:pPr>
              <w:framePr w:wrap="auto" w:vAnchor="margin" w:hAnchor="text" w:yAlign="inline"/>
              <w:spacing w:line="560" w:lineRule="exact"/>
              <w:ind w:left="0" w:leftChars="0" w:hanging="200" w:firstLineChars="0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en-US"/>
              </w:rPr>
              <w:t>1.</w:t>
            </w: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教学目标明确，实施过程符合规范，能充分体现对住院医师临床能力的培养，符合培训细则要求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F1D6C">
            <w:pPr>
              <w:framePr w:wrap="auto" w:vAnchor="margin" w:hAnchor="text" w:yAlign="inline"/>
              <w:spacing w:line="560" w:lineRule="exact"/>
              <w:jc w:val="center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en-US"/>
              </w:rPr>
              <w:t>4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FCCB1">
            <w:pPr>
              <w:framePr w:wrap="auto" w:vAnchor="margin" w:hAnchor="text" w:yAlign="inline"/>
              <w:spacing w:line="560" w:lineRule="exact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　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7A8B7">
            <w:pPr>
              <w:framePr w:wrap="auto" w:vAnchor="margin" w:hAnchor="text" w:yAlign="inline"/>
              <w:spacing w:line="560" w:lineRule="exact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　</w:t>
            </w:r>
          </w:p>
        </w:tc>
      </w:tr>
      <w:tr w14:paraId="6DA60BB2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9" w:hRule="atLeast"/>
        </w:trPr>
        <w:tc>
          <w:tcPr>
            <w:tcW w:w="11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80D92DD"/>
        </w:tc>
        <w:tc>
          <w:tcPr>
            <w:tcW w:w="6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300" w:type="dxa"/>
              <w:bottom w:w="80" w:type="dxa"/>
              <w:right w:w="80" w:type="dxa"/>
            </w:tcMar>
            <w:vAlign w:val="center"/>
          </w:tcPr>
          <w:p w14:paraId="063CF8BA">
            <w:pPr>
              <w:framePr w:wrap="auto" w:vAnchor="margin" w:hAnchor="text" w:yAlign="inline"/>
              <w:spacing w:line="560" w:lineRule="exact"/>
              <w:ind w:left="0" w:leftChars="0" w:hanging="200" w:firstLineChars="0"/>
              <w:rPr>
                <w:rFonts w:hint="eastAsia" w:eastAsia="仿宋_GB2312"/>
                <w:lang w:eastAsia="zh-CN"/>
              </w:rPr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en-US"/>
              </w:rPr>
              <w:t>2.</w:t>
            </w: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贯彻</w:t>
            </w:r>
            <w:r>
              <w:rPr>
                <w:rFonts w:hint="eastAsia" w:ascii="仿宋_GB2312" w:hAnsi="仿宋_GB2312" w:eastAsia="仿宋_GB2312" w:cs="仿宋_GB2312"/>
                <w:shd w:val="clear" w:color="auto" w:fill="auto"/>
                <w:rtl w:val="0"/>
                <w:lang w:val="zh-TW" w:eastAsia="zh-CN"/>
              </w:rPr>
              <w:t>“</w:t>
            </w: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立德树人</w:t>
            </w:r>
            <w:r>
              <w:rPr>
                <w:rFonts w:hint="eastAsia" w:ascii="仿宋_GB2312" w:hAnsi="仿宋_GB2312" w:eastAsia="仿宋_GB2312" w:cs="仿宋_GB2312"/>
                <w:shd w:val="clear" w:color="auto" w:fill="auto"/>
                <w:rtl w:val="0"/>
                <w:lang w:val="zh-TW" w:eastAsia="zh-CN"/>
              </w:rPr>
              <w:t>”</w:t>
            </w: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的</w:t>
            </w:r>
            <w:r>
              <w:rPr>
                <w:rFonts w:hint="eastAsia" w:ascii="仿宋_GB2312" w:hAnsi="仿宋_GB2312" w:eastAsia="仿宋_GB2312" w:cs="仿宋_GB2312"/>
                <w:shd w:val="clear" w:color="auto" w:fill="auto"/>
                <w:rtl w:val="0"/>
                <w:lang w:val="zh-TW" w:eastAsia="zh-CN"/>
              </w:rPr>
              <w:t>教育</w:t>
            </w: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理念，</w:t>
            </w:r>
            <w:r>
              <w:rPr>
                <w:rFonts w:hint="eastAsia" w:ascii="仿宋_GB2312" w:hAnsi="仿宋_GB2312" w:eastAsia="仿宋_GB2312" w:cs="仿宋_GB2312"/>
                <w:shd w:val="clear" w:color="auto" w:fill="auto"/>
                <w:rtl w:val="0"/>
                <w:lang w:val="zh-TW" w:eastAsia="zh-CN"/>
              </w:rPr>
              <w:t>将思政融入教学活动</w:t>
            </w: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，突出</w:t>
            </w: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en-US"/>
              </w:rPr>
              <w:t>“</w:t>
            </w: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以患者为中心</w:t>
            </w: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en-US"/>
              </w:rPr>
              <w:t>”</w:t>
            </w: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，注重传授医患沟通方法，体现人文</w:t>
            </w:r>
            <w:r>
              <w:rPr>
                <w:rFonts w:hint="eastAsia" w:ascii="仿宋_GB2312" w:hAnsi="仿宋_GB2312" w:eastAsia="仿宋_GB2312" w:cs="仿宋_GB2312"/>
                <w:shd w:val="clear" w:color="auto" w:fill="auto"/>
                <w:rtl w:val="0"/>
                <w:lang w:val="zh-TW" w:eastAsia="zh-CN"/>
              </w:rPr>
              <w:t>关怀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483FC">
            <w:pPr>
              <w:framePr w:wrap="auto" w:vAnchor="margin" w:hAnchor="text" w:yAlign="inline"/>
              <w:spacing w:line="560" w:lineRule="exact"/>
              <w:jc w:val="center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en-US"/>
              </w:rPr>
              <w:t>3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79737">
            <w:pPr>
              <w:framePr w:wrap="auto" w:vAnchor="margin" w:hAnchor="text" w:yAlign="inline"/>
              <w:spacing w:line="560" w:lineRule="exact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　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393A4">
            <w:pPr>
              <w:framePr w:wrap="auto" w:vAnchor="margin" w:hAnchor="text" w:yAlign="inline"/>
              <w:spacing w:line="560" w:lineRule="exact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　</w:t>
            </w:r>
          </w:p>
        </w:tc>
      </w:tr>
      <w:tr w14:paraId="67CB2FCA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9" w:hRule="atLeast"/>
        </w:trPr>
        <w:tc>
          <w:tcPr>
            <w:tcW w:w="11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D0E39BF"/>
        </w:tc>
        <w:tc>
          <w:tcPr>
            <w:tcW w:w="6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290" w:type="dxa"/>
              <w:bottom w:w="80" w:type="dxa"/>
              <w:right w:w="80" w:type="dxa"/>
            </w:tcMar>
            <w:vAlign w:val="center"/>
          </w:tcPr>
          <w:p w14:paraId="0BD38525">
            <w:pPr>
              <w:framePr w:wrap="auto" w:vAnchor="margin" w:hAnchor="text" w:yAlign="inline"/>
              <w:spacing w:line="560" w:lineRule="exact"/>
              <w:ind w:left="10" w:leftChars="0" w:hanging="210" w:firstLineChars="0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en-US"/>
              </w:rPr>
              <w:t>3.</w:t>
            </w: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床旁查房基本流程、内涵与效果达到教学查房要求，病例讨论过程互动充分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E237C">
            <w:pPr>
              <w:framePr w:wrap="auto" w:vAnchor="margin" w:hAnchor="text" w:yAlign="inline"/>
              <w:spacing w:line="560" w:lineRule="exact"/>
              <w:jc w:val="center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en-US"/>
              </w:rPr>
              <w:t>4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C17C6">
            <w:pPr>
              <w:framePr w:wrap="auto" w:vAnchor="margin" w:hAnchor="text" w:yAlign="inline"/>
              <w:spacing w:line="560" w:lineRule="exact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　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E161E">
            <w:pPr>
              <w:framePr w:wrap="auto" w:vAnchor="margin" w:hAnchor="text" w:yAlign="inline"/>
              <w:spacing w:line="560" w:lineRule="exact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　</w:t>
            </w:r>
          </w:p>
        </w:tc>
      </w:tr>
      <w:tr w14:paraId="292CB135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9" w:hRule="atLeast"/>
        </w:trPr>
        <w:tc>
          <w:tcPr>
            <w:tcW w:w="11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07FA2D4"/>
        </w:tc>
        <w:tc>
          <w:tcPr>
            <w:tcW w:w="6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300" w:type="dxa"/>
              <w:bottom w:w="80" w:type="dxa"/>
              <w:right w:w="80" w:type="dxa"/>
            </w:tcMar>
            <w:vAlign w:val="center"/>
          </w:tcPr>
          <w:p w14:paraId="7A2B3D59">
            <w:pPr>
              <w:framePr w:wrap="auto" w:vAnchor="margin" w:hAnchor="text" w:yAlign="inline"/>
              <w:spacing w:line="560" w:lineRule="exact"/>
              <w:ind w:left="0" w:leftChars="0" w:hanging="200" w:firstLineChars="0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en-US"/>
              </w:rPr>
              <w:t>4.</w:t>
            </w: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指导医师教学理念清晰、教学热情饱满；查房示范到位、关注患者；着装整洁、仪态</w:t>
            </w:r>
            <w:r>
              <w:rPr>
                <w:rFonts w:hint="eastAsia" w:ascii="仿宋_GB2312" w:hAnsi="仿宋_GB2312" w:eastAsia="仿宋_GB2312" w:cs="仿宋_GB2312"/>
                <w:shd w:val="clear" w:color="auto" w:fill="auto"/>
                <w:rtl w:val="0"/>
                <w:lang w:val="zh-TW" w:eastAsia="zh-CN"/>
              </w:rPr>
              <w:t>端庄</w:t>
            </w: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、用语规范、引导有方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E083B">
            <w:pPr>
              <w:framePr w:wrap="auto" w:vAnchor="margin" w:hAnchor="text" w:yAlign="inline"/>
              <w:spacing w:line="560" w:lineRule="exact"/>
              <w:jc w:val="center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en-US"/>
              </w:rPr>
              <w:t>3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B203D">
            <w:pPr>
              <w:framePr w:wrap="auto" w:vAnchor="margin" w:hAnchor="text" w:yAlign="inline"/>
              <w:spacing w:line="560" w:lineRule="exact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　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AF99E">
            <w:pPr>
              <w:framePr w:wrap="auto" w:vAnchor="margin" w:hAnchor="text" w:yAlign="inline"/>
              <w:spacing w:line="560" w:lineRule="exact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　</w:t>
            </w:r>
          </w:p>
        </w:tc>
      </w:tr>
      <w:tr w14:paraId="0169E444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9" w:hRule="atLeast"/>
        </w:trPr>
        <w:tc>
          <w:tcPr>
            <w:tcW w:w="7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C1E45">
            <w:pPr>
              <w:framePr w:wrap="auto" w:vAnchor="margin" w:hAnchor="text" w:yAlign="inline"/>
              <w:spacing w:line="560" w:lineRule="exact"/>
              <w:jc w:val="center"/>
              <w:rPr>
                <w:b/>
                <w:bCs/>
              </w:rPr>
            </w:pPr>
            <w:r>
              <w:rPr>
                <w:rFonts w:ascii="仿宋_GB2312" w:hAnsi="仿宋_GB2312" w:eastAsia="仿宋_GB2312" w:cs="仿宋_GB2312"/>
                <w:b/>
                <w:bCs/>
                <w:shd w:val="clear" w:color="auto" w:fill="auto"/>
                <w:rtl w:val="0"/>
                <w:lang w:val="zh-TW" w:eastAsia="zh-TW"/>
              </w:rPr>
              <w:t>总分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5785B">
            <w:pPr>
              <w:framePr w:wrap="auto" w:vAnchor="margin" w:hAnchor="text" w:yAlign="inline"/>
              <w:spacing w:line="560" w:lineRule="exact"/>
              <w:jc w:val="center"/>
              <w:rPr>
                <w:b/>
                <w:bCs/>
              </w:rPr>
            </w:pPr>
            <w:r>
              <w:rPr>
                <w:rFonts w:ascii="仿宋_GB2312" w:hAnsi="仿宋_GB2312" w:eastAsia="仿宋_GB2312" w:cs="仿宋_GB2312"/>
                <w:b/>
                <w:bCs/>
                <w:shd w:val="clear" w:color="auto" w:fill="auto"/>
                <w:rtl w:val="0"/>
                <w:lang w:val="en-US"/>
              </w:rPr>
              <w:t>100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EA453">
            <w:pPr>
              <w:framePr w:wrap="auto" w:vAnchor="margin" w:hAnchor="text" w:yAlign="inline"/>
              <w:spacing w:line="560" w:lineRule="exact"/>
              <w:rPr>
                <w:b/>
                <w:bCs/>
              </w:rPr>
            </w:pPr>
            <w:r>
              <w:rPr>
                <w:rFonts w:ascii="仿宋_GB2312" w:hAnsi="仿宋_GB2312" w:eastAsia="仿宋_GB2312" w:cs="仿宋_GB2312"/>
                <w:b/>
                <w:bCs/>
                <w:shd w:val="clear" w:color="auto" w:fill="auto"/>
                <w:rtl w:val="0"/>
                <w:lang w:val="zh-TW" w:eastAsia="zh-TW"/>
              </w:rPr>
              <w:t>　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70B21">
            <w:pPr>
              <w:framePr w:wrap="auto" w:vAnchor="margin" w:hAnchor="text" w:yAlign="inline"/>
              <w:spacing w:line="560" w:lineRule="exact"/>
            </w:pPr>
            <w:r>
              <w:rPr>
                <w:rFonts w:ascii="仿宋_GB2312" w:hAnsi="仿宋_GB2312" w:eastAsia="仿宋_GB2312" w:cs="仿宋_GB2312"/>
                <w:shd w:val="clear" w:color="auto" w:fill="auto"/>
                <w:rtl w:val="0"/>
                <w:lang w:val="zh-TW" w:eastAsia="zh-TW"/>
              </w:rPr>
              <w:t>　</w:t>
            </w:r>
          </w:p>
        </w:tc>
      </w:tr>
    </w:tbl>
    <w:p w14:paraId="5D6A5DD4">
      <w:pPr>
        <w:framePr w:wrap="auto" w:vAnchor="margin" w:hAnchor="text" w:yAlign="inline"/>
        <w:spacing w:line="560" w:lineRule="exact"/>
      </w:pPr>
      <w:r>
        <w:rPr>
          <w:rFonts w:ascii="仿宋" w:hAnsi="仿宋" w:eastAsia="仿宋" w:cs="仿宋"/>
          <w:shd w:val="clear" w:color="auto" w:fill="auto"/>
          <w:rtl w:val="0"/>
          <w:lang w:val="zh-TW" w:eastAsia="zh-TW"/>
        </w:rPr>
        <w:t xml:space="preserve"> 评价人：                           评价日期：       年      月      日</w:t>
      </w:r>
      <w:r>
        <w:rPr>
          <w:rFonts w:ascii="Times New Roman" w:hAnsi="Times New Roman"/>
          <w:shd w:val="clear" w:color="auto" w:fill="auto"/>
          <w:rtl w:val="0"/>
          <w:lang w:val="en-US"/>
        </w:rPr>
        <w:t xml:space="preserve">  </w:t>
      </w:r>
    </w:p>
    <w:sectPr>
      <w:headerReference r:id="rId5" w:type="default"/>
      <w:footerReference r:id="rId6" w:type="default"/>
      <w:pgSz w:w="11900" w:h="16840"/>
      <w:pgMar w:top="1440" w:right="1800" w:bottom="1440" w:left="1800" w:header="851" w:footer="99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Heiti SC Light">
    <w:altName w:val="宋体"/>
    <w:panose1 w:val="02000000000000000000"/>
    <w:charset w:val="86"/>
    <w:family w:val="auto"/>
    <w:pitch w:val="default"/>
    <w:sig w:usb0="00000000" w:usb1="00000000" w:usb2="00000000" w:usb3="00000000" w:csb0="203E0000" w:csb1="00000000"/>
  </w:font>
  <w:font w:name="方正小标宋_GBK">
    <w:altName w:val="微软雅黑"/>
    <w:panose1 w:val="02000000000000000000"/>
    <w:charset w:val="86"/>
    <w:family w:val="roman"/>
    <w:pitch w:val="default"/>
    <w:sig w:usb0="00000000" w:usb1="00000000" w:usb2="00082016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1EE165">
    <w:pPr>
      <w:pStyle w:val="2"/>
      <w:framePr w:wrap="auto" w:vAnchor="margin" w:hAnchor="text" w:yAlign="inline"/>
      <w:tabs>
        <w:tab w:val="right" w:pos="8280"/>
        <w:tab w:val="clear" w:pos="8306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</wps:spPr>
                    <wps:style>
                      <a:lnRef idx="0">
                        <a:srgbClr val="FFFFFF"/>
                      </a:lnRef>
                      <a:fillRef idx="0">
                        <a:srgbClr val="FFFFFF"/>
                      </a:fillRef>
                      <a:effectRef idx="0">
                        <a:srgbClr val="FFFFFF"/>
                      </a:effectRef>
                      <a:fontRef idx="none"/>
                    </wps:style>
                    <wps:txbx>
                      <w:txbxContent>
                        <w:p w14:paraId="0041601D">
                          <w:pPr>
                            <w:pStyle w:val="2"/>
                            <w:framePr w:wrap="auto" w:vAnchor="margin" w:hAnchor="text" w:yAlign="inline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3810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bjXUj0AAAAAUBAAAPAAAAAAAAAAEAIAAAACIAAABk&#10;cnMvZG93bnJldi54bWxQSwECFAAUAAAACACHTuJA3ndhtkcCAACIBAAADgAAAAAAAAABACAAAAAf&#10;AQAAZHJzL2Uyb0RvYy54bWxQSwUGAAAAAAYABgBZAQAA2AUAAAAA&#10;">
              <v:fill on="f" focussize="0,0"/>
              <v:stroke on="f" weight="1pt" miterlimit="4" joinstyle="miter"/>
              <v:imagedata o:title=""/>
              <o:lock v:ext="edit" aspectratio="f"/>
              <v:textbox inset="0mm,0mm,0mm,0mm" style="mso-fit-shape-to-text:t;">
                <w:txbxContent>
                  <w:p w14:paraId="0041601D">
                    <w:pPr>
                      <w:pStyle w:val="2"/>
                      <w:framePr w:wrap="auto" w:vAnchor="margin" w:hAnchor="text" w:yAlign="inline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24C440">
    <w:pPr>
      <w:framePr w:wrap="auto" w:vAnchor="margin" w:hAnchor="text" w:yAlign="inline"/>
      <w:rPr>
        <w:rFonts w:hint="eastAsia" w:eastAsia="仿宋_GB2312"/>
        <w:lang w:eastAsia="zh-CN"/>
      </w:rPr>
    </w:pPr>
    <w:r>
      <w:rPr>
        <w:rFonts w:ascii="仿宋_GB2312" w:hAnsi="仿宋_GB2312" w:eastAsia="仿宋_GB2312" w:cs="仿宋_GB2312"/>
        <w:b/>
        <w:bCs/>
        <w:rtl w:val="0"/>
        <w:lang w:val="zh-TW" w:eastAsia="zh-TW"/>
      </w:rPr>
      <w:t>住院医师规范化培训教学活动</w:t>
    </w:r>
    <w:r>
      <w:rPr>
        <w:rFonts w:hint="eastAsia" w:ascii="仿宋_GB2312" w:hAnsi="仿宋_GB2312" w:eastAsia="仿宋_GB2312" w:cs="仿宋_GB2312"/>
        <w:b/>
        <w:bCs/>
        <w:rtl w:val="0"/>
        <w:lang w:val="zh-TW" w:eastAsia="zh-CN"/>
      </w:rPr>
      <w:t>实施指引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noLineBreaksAfter w:lang="zh-CN" w:val="‘“(〔[{〈《「『【⦅〘〖«〝︵︷︹︻︽︿﹁﹃﹇﹙﹛﹝｢"/>
  <w:noLineBreaksBefore w:lang="zh-CN" w:val="’”)〕]}〉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</w:compat>
  <w:docVars>
    <w:docVar w:name="commondata" w:val="eyJoZGlkIjoiNTJiYjEwZjczMzQ3YTA5OGU2Mjg0MDNhN2ZkZGRiZGEifQ=="/>
  </w:docVars>
  <w:rsids>
    <w:rsidRoot w:val="00000000"/>
    <w:rsid w:val="0847718D"/>
    <w:rsid w:val="0D1E16C8"/>
    <w:rsid w:val="22B354EB"/>
    <w:rsid w:val="29706CC8"/>
    <w:rsid w:val="36F60A87"/>
    <w:rsid w:val="4906551D"/>
    <w:rsid w:val="5F8D4D9E"/>
    <w:rsid w:val="607873F9"/>
    <w:rsid w:val="6C6D0C88"/>
    <w:rsid w:val="71D32174"/>
    <w:rsid w:val="79DE0A7C"/>
    <w:rsid w:val="97576C5E"/>
    <w:rsid w:val="BF629244"/>
    <w:rsid w:val="DDBF7F07"/>
    <w:rsid w:val="E3FF77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pageBreakBefore w:val="0"/>
      <w:framePr w:wrap="auto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both"/>
      <w:outlineLvl w:val="9"/>
    </w:pPr>
    <w:rPr>
      <w:rFonts w:hint="eastAsia" w:ascii="Arial Unicode MS" w:hAnsi="Arial Unicode MS" w:eastAsia="Arial Unicode MS" w:cs="Arial Unicode MS"/>
      <w:color w:val="000000"/>
      <w:spacing w:val="0"/>
      <w:w w:val="100"/>
      <w:kern w:val="2"/>
      <w:position w:val="0"/>
      <w:sz w:val="21"/>
      <w:szCs w:val="21"/>
      <w:u w:val="none" w:color="000000"/>
      <w:shd w:val="clear" w:color="auto" w:fill="auto"/>
      <w:vertAlign w:val="baseline"/>
      <w:lang w:val="en-US"/>
    </w:rPr>
  </w:style>
  <w:style w:type="character" w:default="1" w:styleId="4">
    <w:name w:val="Default Paragraph Font"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keepNext w:val="0"/>
      <w:keepLines w:val="0"/>
      <w:pageBreakBefore w:val="0"/>
      <w:framePr w:wrap="auto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tabs>
        <w:tab w:val="center" w:pos="4153"/>
        <w:tab w:val="right" w:pos="8306"/>
      </w:tabs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Arial Unicode MS" w:hAnsi="Arial Unicode MS" w:eastAsia="Arial Unicode MS" w:cs="Arial Unicode MS"/>
      <w:color w:val="000000"/>
      <w:spacing w:val="0"/>
      <w:w w:val="100"/>
      <w:kern w:val="2"/>
      <w:position w:val="0"/>
      <w:sz w:val="18"/>
      <w:szCs w:val="18"/>
      <w:u w:val="none" w:color="000000"/>
      <w:shd w:val="clear" w:color="auto" w:fill="auto"/>
      <w:vertAlign w:val="baseline"/>
      <w:lang w:val="en-US"/>
    </w:rPr>
  </w:style>
  <w:style w:type="character" w:styleId="5">
    <w:name w:val="Hyperlink"/>
    <w:qFormat/>
    <w:uiPriority w:val="0"/>
    <w:rPr>
      <w:u w:val="single"/>
    </w:rPr>
  </w:style>
  <w:style w:type="table" w:customStyle="1" w:styleId="6">
    <w:name w:val="Table Normal"/>
    <w:qFormat/>
    <w:uiPriority w:val="0"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paragraph" w:customStyle="1" w:styleId="7">
    <w:name w:val="表格样式 2 A"/>
    <w:qFormat/>
    <w:uiPriority w:val="0"/>
    <w:pPr>
      <w:keepNext w:val="0"/>
      <w:keepLines w:val="0"/>
      <w:pageBreakBefore w:val="0"/>
      <w:framePr w:wrap="auto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both"/>
      <w:outlineLvl w:val="9"/>
    </w:pPr>
    <w:rPr>
      <w:rFonts w:hint="eastAsia" w:ascii="Arial Unicode MS" w:hAnsi="Arial Unicode MS" w:eastAsia="Arial Unicode MS" w:cs="Arial Unicode MS"/>
      <w:color w:val="000000"/>
      <w:spacing w:val="0"/>
      <w:w w:val="100"/>
      <w:kern w:val="0"/>
      <w:position w:val="0"/>
      <w:sz w:val="20"/>
      <w:szCs w:val="20"/>
      <w:u w:val="none" w:color="000000"/>
      <w:shd w:val="clear" w:color="auto" w:fill="auto"/>
      <w:vertAlign w:val="baseline"/>
      <w:lang w:val="en-US"/>
    </w:rPr>
  </w:style>
  <w:style w:type="character" w:customStyle="1" w:styleId="8">
    <w:name w:val="font31"/>
    <w:basedOn w:val="4"/>
    <w:qFormat/>
    <w:uiPriority w:val="0"/>
    <w:rPr>
      <w:rFonts w:ascii="Heiti SC Light" w:hAnsi="Heiti SC Light" w:eastAsia="Heiti SC Light" w:cs="Heiti SC Light"/>
      <w:color w:val="000000"/>
      <w:sz w:val="22"/>
      <w:szCs w:val="22"/>
      <w:u w:val="none"/>
    </w:rPr>
  </w:style>
  <w:style w:type="character" w:customStyle="1" w:styleId="9">
    <w:name w:val="font11"/>
    <w:basedOn w:val="4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主题">
      <a:majorFont>
        <a:latin typeface="PingFang SC Semibold"/>
        <a:ea typeface="PingFang SC Semibold"/>
        <a:cs typeface="PingFang SC Semibold"/>
      </a:majorFont>
      <a:minorFont>
        <a:latin typeface="PingFang SC Regular"/>
        <a:ea typeface="PingFang SC Regular"/>
        <a:cs typeface="PingFang SC Regular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5290</Words>
  <Characters>5362</Characters>
  <TotalTime>14</TotalTime>
  <ScaleCrop>false</ScaleCrop>
  <LinksUpToDate>false</LinksUpToDate>
  <CharactersWithSpaces>5649</CharactersWithSpaces>
  <Application>WPS Office_12.1.0.17827_F1E327BC-269C-435d-A152-05C5408002CA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2024-06-12T19:15:00Z</dcterms:created>
  <dc:creator>Administrator</dc:creator>
  <cp:lastModifiedBy>刘江苏</cp:lastModifiedBy>
  <dcterms:modified xsi:type="dcterms:W3CDTF">2024-09-19T05:01:04Z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3E17024643DB4F6C9166DDBBE25C0AB6_12</vt:lpwstr>
  </property>
</Properties>
</file>