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名称：紫外线光疗仪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5056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00A6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显示方式：彩色触摸屏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0E5E6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光源类型：氯化氙准分子光源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30474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照射方式：手持照射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46371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受照面积：20cm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±1cm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cs="宋体"/>
          <w:sz w:val="28"/>
          <w:szCs w:val="28"/>
          <w:vertAlign w:val="baseline"/>
          <w:lang w:eastAsia="zh-CN"/>
        </w:rPr>
        <w:t>；</w:t>
      </w:r>
    </w:p>
    <w:p w14:paraId="6D1A9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波长范围：308nm±2nm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4571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辐照强度范围（功率密度）：20～200mW/cm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（标称值：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0mW/cm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34FBF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剂量设置范围：0~5000mJ/cm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0E7D8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时间范围：0~2分钟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78FB9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光源有效寿命：≥500小时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5DB19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治疗手柄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至少</w:t>
      </w:r>
      <w:r>
        <w:rPr>
          <w:rFonts w:hint="eastAsia" w:ascii="宋体" w:hAnsi="宋体" w:eastAsia="宋体" w:cs="宋体"/>
          <w:sz w:val="28"/>
          <w:szCs w:val="28"/>
        </w:rPr>
        <w:t>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备以下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6个规格：直径16mm、26mm、36mm圆形，16mm×26mm、26mm×36mm椭圆形，37.2mm×37.2mm正方形</w:t>
      </w:r>
      <w:r>
        <w:rPr>
          <w:rFonts w:hint="eastAsia" w:ascii="宋体" w:hAnsi="宋体" w:eastAsia="宋体" w:cs="宋体"/>
          <w:sz w:val="28"/>
          <w:szCs w:val="28"/>
        </w:rPr>
        <w:t>的遮光片，适用于不同尺寸的病灶部位；</w:t>
      </w:r>
    </w:p>
    <w:p w14:paraId="12CBC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内置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最小红斑量（MED）测试功能；</w:t>
      </w:r>
    </w:p>
    <w:p w14:paraId="387489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内置用户信息管理，方便操作者便捷管理用户信息及治疗记录；外置存储设备，可实现用户信息的导出及查看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505193A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C656D19"/>
    <w:rsid w:val="0D270472"/>
    <w:rsid w:val="0E463ABF"/>
    <w:rsid w:val="0EEF6D6E"/>
    <w:rsid w:val="10972670"/>
    <w:rsid w:val="10996EF4"/>
    <w:rsid w:val="10CF5B6E"/>
    <w:rsid w:val="11134EA1"/>
    <w:rsid w:val="11830882"/>
    <w:rsid w:val="11D17ED8"/>
    <w:rsid w:val="122E5DFF"/>
    <w:rsid w:val="12597AE2"/>
    <w:rsid w:val="129A0FDE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B316BDF"/>
    <w:rsid w:val="2B852ADC"/>
    <w:rsid w:val="2BF93F56"/>
    <w:rsid w:val="2C2B5431"/>
    <w:rsid w:val="2C441138"/>
    <w:rsid w:val="2C9D0835"/>
    <w:rsid w:val="2CB52F4D"/>
    <w:rsid w:val="2D446048"/>
    <w:rsid w:val="2DE45CD5"/>
    <w:rsid w:val="2E2319FE"/>
    <w:rsid w:val="2E6B420B"/>
    <w:rsid w:val="2F210D6D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0B0C3B"/>
    <w:rsid w:val="4D225F85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6B7C42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6326E4"/>
    <w:rsid w:val="60AF592A"/>
    <w:rsid w:val="612B420C"/>
    <w:rsid w:val="61AD3BB7"/>
    <w:rsid w:val="62473119"/>
    <w:rsid w:val="634E31D8"/>
    <w:rsid w:val="669F62C6"/>
    <w:rsid w:val="67E1286C"/>
    <w:rsid w:val="6A3F27B5"/>
    <w:rsid w:val="6AAB0F10"/>
    <w:rsid w:val="6B1E5923"/>
    <w:rsid w:val="6C515AE7"/>
    <w:rsid w:val="6C5B6498"/>
    <w:rsid w:val="6D374CDD"/>
    <w:rsid w:val="6E6C2921"/>
    <w:rsid w:val="6E893313"/>
    <w:rsid w:val="6F1951F7"/>
    <w:rsid w:val="706978A3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318</Characters>
  <Lines>18</Lines>
  <Paragraphs>5</Paragraphs>
  <TotalTime>0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2025-05-15T03:30:07Z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