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名称：医用吸烟机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5055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CA0A8B2"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/>
          <w:sz w:val="28"/>
          <w:szCs w:val="28"/>
          <w:shd w:val="clear" w:color="auto" w:fill="auto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连续工作时间</w:t>
      </w:r>
      <w:r>
        <w:rPr>
          <w:rFonts w:hint="eastAsia" w:ascii="宋体" w:hAnsi="宋体"/>
          <w:sz w:val="28"/>
          <w:szCs w:val="28"/>
          <w:shd w:val="clear" w:color="auto" w:fill="auto"/>
        </w:rPr>
        <w:t>：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  <w:lang w:val="en-US" w:eastAsia="zh-CN"/>
        </w:rPr>
        <w:t>至少</w:t>
      </w:r>
      <w:r>
        <w:rPr>
          <w:rFonts w:hint="eastAsia" w:ascii="宋体" w:hAnsi="宋体"/>
          <w:sz w:val="28"/>
          <w:szCs w:val="28"/>
          <w:shd w:val="clear" w:color="auto" w:fill="auto"/>
        </w:rPr>
        <w:t>可连续工作8小时不停机，且不影响烟雾过滤效果。</w:t>
      </w:r>
    </w:p>
    <w:p w14:paraId="0AF760EC"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shd w:val="clear" w:color="auto" w:fill="auto"/>
        </w:rPr>
        <w:t>烟雾的过滤能力</w:t>
      </w:r>
      <w:r>
        <w:rPr>
          <w:rFonts w:hint="eastAsia" w:ascii="宋体" w:hAnsi="宋体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  <w:lang w:val="en-US" w:eastAsia="zh-CN"/>
        </w:rPr>
        <w:t>至少</w:t>
      </w:r>
      <w:r>
        <w:rPr>
          <w:rFonts w:hint="eastAsia" w:ascii="宋体" w:hAnsi="宋体"/>
          <w:sz w:val="28"/>
          <w:szCs w:val="28"/>
          <w:shd w:val="clear" w:color="auto" w:fill="auto"/>
          <w:lang w:val="pt-BR"/>
        </w:rPr>
        <w:t>能有效的吸附过滤手术中产生的有害气体、0.1</w:t>
      </w:r>
      <w:r>
        <w:rPr>
          <w:rFonts w:ascii="宋体" w:hAnsi="宋体"/>
          <w:sz w:val="28"/>
          <w:szCs w:val="28"/>
          <w:shd w:val="clear" w:color="auto" w:fill="auto"/>
          <w:lang w:val="pt-BR"/>
        </w:rPr>
        <w:t>um</w:t>
      </w:r>
      <w:r>
        <w:rPr>
          <w:rFonts w:hint="eastAsia" w:ascii="宋体" w:hAnsi="宋体"/>
          <w:sz w:val="28"/>
          <w:szCs w:val="28"/>
          <w:shd w:val="clear" w:color="auto" w:fill="auto"/>
          <w:lang w:val="pt-BR"/>
        </w:rPr>
        <w:t>以下的烟雾微粒和生物碎片。</w:t>
      </w:r>
    </w:p>
    <w:p w14:paraId="6E46541F"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shd w:val="clear" w:color="auto" w:fill="auto"/>
        </w:rPr>
        <w:t>噪音：准静音的工作环境。</w:t>
      </w:r>
    </w:p>
    <w:p w14:paraId="06213EB5"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/>
          <w:sz w:val="28"/>
          <w:szCs w:val="28"/>
          <w:shd w:val="clear" w:color="auto" w:fill="auto"/>
        </w:rPr>
      </w:pP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4.</w:t>
      </w:r>
      <w:r>
        <w:rPr>
          <w:rFonts w:hint="eastAsia" w:ascii="宋体" w:hAnsi="宋体"/>
          <w:sz w:val="28"/>
          <w:szCs w:val="28"/>
          <w:shd w:val="clear" w:color="auto" w:fill="auto"/>
        </w:rPr>
        <w:t>控制方式：连续控制。</w:t>
      </w:r>
    </w:p>
    <w:p w14:paraId="466ACE9A"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5.</w:t>
      </w:r>
      <w:r>
        <w:rPr>
          <w:rFonts w:hint="eastAsia" w:ascii="宋体" w:hAnsi="宋体"/>
          <w:sz w:val="28"/>
          <w:szCs w:val="28"/>
          <w:shd w:val="clear" w:color="auto" w:fill="auto"/>
        </w:rPr>
        <w:t>风量调节方式：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</w:rPr>
        <w:t>多级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  <w:lang w:val="en-US" w:eastAsia="zh-CN"/>
        </w:rPr>
        <w:t>0-100档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sz w:val="28"/>
          <w:szCs w:val="28"/>
          <w:shd w:val="clear" w:color="auto" w:fill="auto"/>
        </w:rPr>
        <w:t>连续可调。</w:t>
      </w:r>
    </w:p>
    <w:p w14:paraId="0222D6C1"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6.</w:t>
      </w:r>
      <w:r>
        <w:rPr>
          <w:rFonts w:hint="eastAsia" w:ascii="宋体" w:hAnsi="宋体"/>
          <w:sz w:val="28"/>
          <w:szCs w:val="28"/>
          <w:shd w:val="clear" w:color="auto" w:fill="auto"/>
        </w:rPr>
        <w:t>吸烟管：吸烟管可自由调节，不影响治疗操作。</w:t>
      </w:r>
    </w:p>
    <w:p w14:paraId="0D82613F"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7.</w:t>
      </w:r>
      <w:r>
        <w:rPr>
          <w:rFonts w:hint="eastAsia" w:ascii="宋体" w:hAnsi="宋体"/>
          <w:sz w:val="28"/>
          <w:szCs w:val="28"/>
          <w:shd w:val="clear" w:color="auto" w:fill="auto"/>
        </w:rPr>
        <w:t>吸烟手具：配套专用吸烟手具</w:t>
      </w: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至少</w:t>
      </w:r>
      <w:r>
        <w:rPr>
          <w:rFonts w:hint="eastAsia" w:ascii="宋体" w:hAnsi="宋体"/>
          <w:sz w:val="28"/>
          <w:szCs w:val="28"/>
          <w:shd w:val="clear" w:color="auto" w:fill="auto"/>
        </w:rPr>
        <w:t>可与</w:t>
      </w:r>
      <w:r>
        <w:rPr>
          <w:rFonts w:hint="eastAsia" w:ascii="宋体" w:hAnsi="宋体"/>
          <w:sz w:val="28"/>
          <w:szCs w:val="28"/>
          <w:highlight w:val="none"/>
          <w:u w:val="none"/>
          <w:shd w:val="clear" w:color="auto" w:fill="auto"/>
        </w:rPr>
        <w:t>设备治疗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多功能电离子手术治疗仪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（南宁科伦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GX-III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）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二氧化碳激光治疗仪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武汉高科恒大光电有限公司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  <w:t>）</w:t>
      </w:r>
      <w:r>
        <w:rPr>
          <w:rFonts w:hint="eastAsia" w:ascii="宋体" w:hAnsi="宋体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sz w:val="28"/>
          <w:szCs w:val="28"/>
          <w:shd w:val="clear" w:color="auto" w:fill="auto"/>
        </w:rPr>
        <w:t>手具完美结合，不影响临床使用操作。</w:t>
      </w:r>
    </w:p>
    <w:p w14:paraId="23D865B6">
      <w:pPr>
        <w:widowControl/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8.</w:t>
      </w:r>
      <w:r>
        <w:rPr>
          <w:rFonts w:hint="eastAsia" w:ascii="宋体" w:hAnsi="宋体"/>
          <w:sz w:val="28"/>
          <w:szCs w:val="28"/>
          <w:shd w:val="clear" w:color="auto" w:fill="auto"/>
        </w:rPr>
        <w:t>净化效率：</w:t>
      </w:r>
      <w:r>
        <w:rPr>
          <w:rFonts w:hint="eastAsia" w:ascii="宋体" w:hAnsi="宋体"/>
          <w:sz w:val="28"/>
          <w:szCs w:val="28"/>
          <w:shd w:val="clear" w:color="auto" w:fill="auto"/>
          <w:lang w:val="en-US" w:eastAsia="zh-CN"/>
        </w:rPr>
        <w:t>≥</w:t>
      </w:r>
      <w:r>
        <w:rPr>
          <w:rFonts w:hint="eastAsia" w:ascii="宋体" w:hAnsi="宋体"/>
          <w:sz w:val="28"/>
          <w:szCs w:val="28"/>
          <w:shd w:val="clear" w:color="auto" w:fill="auto"/>
        </w:rPr>
        <w:t>99%。</w:t>
      </w:r>
    </w:p>
    <w:p w14:paraId="210478B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9.</w:t>
      </w:r>
      <w:r>
        <w:rPr>
          <w:rFonts w:hint="eastAsia" w:ascii="宋体" w:hAnsi="宋体"/>
          <w:sz w:val="28"/>
          <w:szCs w:val="28"/>
        </w:rPr>
        <w:t>最大流量：</w:t>
      </w:r>
      <w:r>
        <w:rPr>
          <w:rFonts w:hint="eastAsia" w:ascii="宋体" w:hAnsi="宋体"/>
          <w:sz w:val="28"/>
          <w:szCs w:val="28"/>
          <w:lang w:val="en-US" w:eastAsia="zh-CN"/>
        </w:rPr>
        <w:t>≥</w:t>
      </w:r>
      <w:r>
        <w:rPr>
          <w:rFonts w:hint="eastAsia" w:ascii="宋体" w:hAnsi="宋体"/>
          <w:sz w:val="28"/>
          <w:szCs w:val="28"/>
        </w:rPr>
        <w:t>2700L/min。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05193A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D270472"/>
    <w:rsid w:val="0E463ABF"/>
    <w:rsid w:val="0EEF6D6E"/>
    <w:rsid w:val="10972670"/>
    <w:rsid w:val="10996EF4"/>
    <w:rsid w:val="10CF5B6E"/>
    <w:rsid w:val="11134EA1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C2B5431"/>
    <w:rsid w:val="2C441138"/>
    <w:rsid w:val="2C9D0835"/>
    <w:rsid w:val="2CB52F4D"/>
    <w:rsid w:val="2D446048"/>
    <w:rsid w:val="2DE45CD5"/>
    <w:rsid w:val="2E2319FE"/>
    <w:rsid w:val="2E6B420B"/>
    <w:rsid w:val="2F210D6D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0B0C3B"/>
    <w:rsid w:val="4D225F85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6B7C42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6326E4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15AE7"/>
    <w:rsid w:val="6C5B6498"/>
    <w:rsid w:val="6D374CDD"/>
    <w:rsid w:val="6E6C2921"/>
    <w:rsid w:val="6E893313"/>
    <w:rsid w:val="6F1951F7"/>
    <w:rsid w:val="706978A3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3595</Words>
  <Characters>4220</Characters>
  <Lines>18</Lines>
  <Paragraphs>5</Paragraphs>
  <TotalTime>1</TotalTime>
  <ScaleCrop>false</ScaleCrop>
  <LinksUpToDate>false</LinksUpToDate>
  <CharactersWithSpaces>4378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2025-05-15T03:15:54Z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