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0788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 xml:space="preserve">设备名称：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体外高频热疗机</w:t>
      </w:r>
    </w:p>
    <w:p w14:paraId="3CAFC6EC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 w14:paraId="3AFCC006">
      <w:pPr>
        <w:widowControl/>
        <w:jc w:val="both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主要参数及配置要求</w:t>
      </w:r>
    </w:p>
    <w:p w14:paraId="6B867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、适应症：</w:t>
      </w:r>
    </w:p>
    <w:p w14:paraId="4057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临床上配合放疗、化疗，用于进行以热疗为目的的人体肿瘤的辅助治疗。</w:t>
      </w:r>
    </w:p>
    <w:p w14:paraId="68EF5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技术参数</w:t>
      </w:r>
    </w:p>
    <w:p w14:paraId="7C91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1、输入电压：～220V   频率50Hz</w:t>
      </w:r>
    </w:p>
    <w:p w14:paraId="2A614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280" w:firstLineChars="1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2、输入功率：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≥5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00VA</w:t>
      </w:r>
    </w:p>
    <w:p w14:paraId="75599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274" w:firstLineChars="98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3、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2种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高频源工作频率：≥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MHz±2%</w:t>
      </w:r>
    </w:p>
    <w:p w14:paraId="45420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280" w:firstLineChars="1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4、输出总功率：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00VA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（投标时需提供厂家带鲜章的证明材料）</w:t>
      </w:r>
    </w:p>
    <w:p w14:paraId="3D8CAC7C">
      <w:pPr>
        <w:keepNext w:val="0"/>
        <w:keepLines w:val="0"/>
        <w:pageBreakBefore w:val="0"/>
        <w:widowControl w:val="0"/>
        <w:tabs>
          <w:tab w:val="left" w:pos="6690"/>
          <w:tab w:val="left" w:pos="6800"/>
          <w:tab w:val="left" w:pos="8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282" w:firstLineChars="101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5、加热方式：内生场加热（投标时需提供厂家带鲜章的证明材料）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 w14:paraId="31F43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280" w:firstLineChars="1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、极板规格：圆型，方型</w:t>
      </w:r>
    </w:p>
    <w:p w14:paraId="5867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、治疗电极行程：高频源电极最大行程不小于150mm</w:t>
      </w:r>
    </w:p>
    <w:p w14:paraId="0B60D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8、传感器外径0.8mm，长1.5m</w:t>
      </w:r>
    </w:p>
    <w:p w14:paraId="6F97F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、温度报警范围：35℃～43℃可调，达到预设温度应有报警声音。</w:t>
      </w:r>
    </w:p>
    <w:p w14:paraId="78FE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、治疗时间：在1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0min内可调，精度≤±5s</w:t>
      </w:r>
    </w:p>
    <w:p w14:paraId="28FE4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11、具有有效的SAR，可使深部肿瘤组织短时间内达到治疗温度。</w:t>
      </w:r>
    </w:p>
    <w:p w14:paraId="0A1E5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12、四级差频同时加热</w:t>
      </w:r>
    </w:p>
    <w:p w14:paraId="1B50E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测温系统：</w:t>
      </w:r>
    </w:p>
    <w:p w14:paraId="5250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274" w:firstLineChars="98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①、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T型热电偶测温仪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误差：±0.2℃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（投标时需提供厂家带鲜章的证明材料）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1B8E3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274" w:firstLineChars="98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、测温传感器：≥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路；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</w:t>
      </w:r>
    </w:p>
    <w:p w14:paraId="0E04C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③、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具有计算机软件校温功能；</w:t>
      </w:r>
    </w:p>
    <w:p w14:paraId="423DA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④、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测温范围：30～45℃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误差：±0.2℃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04945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计算机系统：（以实际发货为准，最低配置不低于以下标准）</w:t>
      </w:r>
    </w:p>
    <w:p w14:paraId="70D659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CPU: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i3 6100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 w14:paraId="700075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内存：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8G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 w14:paraId="4AA1C8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硬盘：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1T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 w14:paraId="7C1E92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液晶显示器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英寸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，双屏显示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 w14:paraId="19A03E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激光打印机</w:t>
      </w:r>
    </w:p>
    <w:p w14:paraId="1CEF3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软件系统：</w:t>
      </w:r>
    </w:p>
    <w:p w14:paraId="261A8A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具有病例存储和查询功能，病例存储能力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万人次；</w:t>
      </w:r>
    </w:p>
    <w:p w14:paraId="2C2156F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存贮的医疗文件可转换成Excel文件，可直接进行论文编写及临床统计；</w:t>
      </w:r>
    </w:p>
    <w:p w14:paraId="5B1CB2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可显示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≥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道测温曲线；</w:t>
      </w:r>
    </w:p>
    <w:p w14:paraId="1E7DCD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具有温度数据记录功能，可记录300分钟；</w:t>
      </w:r>
    </w:p>
    <w:p w14:paraId="0E0D52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显示治疗次数；</w:t>
      </w:r>
    </w:p>
    <w:p w14:paraId="6E9833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显示治疗时间和剩余时间；</w:t>
      </w:r>
    </w:p>
    <w:p w14:paraId="7A75D8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温度数据与测温曲线可同时显示；</w:t>
      </w:r>
    </w:p>
    <w:p w14:paraId="36934F8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可选择单道或多道温度曲线显示方式；</w:t>
      </w:r>
    </w:p>
    <w:p w14:paraId="791F40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具有超温报警功能，设备可急停，安全性高；</w:t>
      </w:r>
    </w:p>
    <w:p w14:paraId="11535F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00" w:firstLine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具有IC卡财务管理系统，便于财务管理。</w:t>
      </w:r>
    </w:p>
    <w:p w14:paraId="0219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16、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功能：</w:t>
      </w:r>
    </w:p>
    <w:p w14:paraId="18F7518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温度曲线显示、温度数据显示；</w:t>
      </w:r>
    </w:p>
    <w:p w14:paraId="135835C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高频源电压和工作电流显示；</w:t>
      </w:r>
    </w:p>
    <w:p w14:paraId="5C9E451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电压调节；</w:t>
      </w:r>
    </w:p>
    <w:p w14:paraId="21A6DD5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病历档案；</w:t>
      </w:r>
    </w:p>
    <w:p w14:paraId="60F457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数据库；</w:t>
      </w:r>
    </w:p>
    <w:p w14:paraId="644668D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治疗时间设定；</w:t>
      </w:r>
    </w:p>
    <w:p w14:paraId="46BEB02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打印功能；</w:t>
      </w:r>
    </w:p>
    <w:p w14:paraId="0CB0EED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超温报警功能；</w:t>
      </w:r>
    </w:p>
    <w:p w14:paraId="7C7035C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紧急停机按钮；</w:t>
      </w:r>
    </w:p>
    <w:p w14:paraId="18F737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电极调节；</w:t>
      </w:r>
    </w:p>
    <w:p w14:paraId="101DF2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治疗床具有流线型设计，可前后</w:t>
      </w:r>
      <w:r>
        <w:rPr>
          <w:rFonts w:hint="eastAsia" w:ascii="宋体" w:hAnsi="宋体" w:eastAsia="宋体" w:cs="宋体"/>
          <w:sz w:val="28"/>
          <w:szCs w:val="28"/>
        </w:rPr>
        <w:t>进退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上下升降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2EAA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三、产品为国家三类注册证。</w:t>
      </w:r>
    </w:p>
    <w:p w14:paraId="121C33A3">
      <w:pPr>
        <w:spacing w:line="360" w:lineRule="auto"/>
        <w:ind w:left="0" w:leftChars="0" w:firstLine="0" w:firstLineChars="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四、该项目包含机房屏蔽装修，达到国家相应标准。</w:t>
      </w:r>
    </w:p>
    <w:p w14:paraId="43902E2C">
      <w:pPr>
        <w:pStyle w:val="10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6F38">
    <w:pPr>
      <w:pStyle w:val="5"/>
      <w:pBdr>
        <w:bottom w:val="none" w:color="auto" w:sz="0" w:space="1"/>
      </w:pBdr>
    </w:pPr>
  </w:p>
  <w:p w14:paraId="60FDFFA9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37DA5"/>
    <w:multiLevelType w:val="singleLevel"/>
    <w:tmpl w:val="A5C37DA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3AE4D53"/>
    <w:multiLevelType w:val="singleLevel"/>
    <w:tmpl w:val="13AE4D5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43D948DA"/>
    <w:multiLevelType w:val="singleLevel"/>
    <w:tmpl w:val="43D948D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8043B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24D0523"/>
    <w:rsid w:val="26C01E86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6E6615F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B9B684D"/>
    <w:rsid w:val="5DE01F29"/>
    <w:rsid w:val="5DEA1D56"/>
    <w:rsid w:val="5E3C0093"/>
    <w:rsid w:val="5EBA113D"/>
    <w:rsid w:val="5EED0FE7"/>
    <w:rsid w:val="612B420C"/>
    <w:rsid w:val="616D7FD9"/>
    <w:rsid w:val="63305BF6"/>
    <w:rsid w:val="6A3F27B5"/>
    <w:rsid w:val="6BB52681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ind w:firstLine="480" w:firstLineChars="200"/>
    </w:p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1438</Words>
  <Characters>1640</Characters>
  <Lines>18</Lines>
  <Paragraphs>5</Paragraphs>
  <TotalTime>0</TotalTime>
  <ScaleCrop>false</ScaleCrop>
  <LinksUpToDate>false</LinksUpToDate>
  <CharactersWithSpaces>1667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tang</cp:lastModifiedBy>
  <dcterms:modified xsi:type="dcterms:W3CDTF">2025-05-28T03:01:06Z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BA8A5D5F7767425AA941307398C028DE_13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